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CA800" w14:textId="77777777" w:rsidR="005D5090" w:rsidRPr="00B82167" w:rsidRDefault="005D5090" w:rsidP="005D5090">
      <w:pPr>
        <w:pStyle w:val="Ttulo4"/>
        <w:rPr>
          <w:rFonts w:cs="Arial"/>
          <w:color w:val="159CA3"/>
          <w:sz w:val="20"/>
          <w:szCs w:val="20"/>
        </w:rPr>
      </w:pPr>
      <w:bookmarkStart w:id="0" w:name="_Toc2863332"/>
      <w:bookmarkStart w:id="1" w:name="_Toc507749438"/>
      <w:bookmarkStart w:id="2" w:name="_Toc507766199"/>
    </w:p>
    <w:p w14:paraId="6775F16C" w14:textId="77777777" w:rsidR="005D5090" w:rsidRPr="00B82167" w:rsidRDefault="005D5090" w:rsidP="005D5090">
      <w:pPr>
        <w:pStyle w:val="Ttulo4"/>
        <w:rPr>
          <w:rFonts w:cs="Arial"/>
          <w:b/>
          <w:color w:val="159CA3"/>
          <w:sz w:val="20"/>
          <w:szCs w:val="20"/>
        </w:rPr>
      </w:pPr>
    </w:p>
    <w:p w14:paraId="32BBABE1" w14:textId="77777777" w:rsidR="005D5090" w:rsidRPr="00B82167" w:rsidRDefault="005D5090" w:rsidP="005D5090">
      <w:pPr>
        <w:pStyle w:val="Ttulo4"/>
        <w:jc w:val="right"/>
        <w:rPr>
          <w:rFonts w:cs="Arial"/>
          <w:b/>
          <w:bCs/>
          <w:i w:val="0"/>
          <w:iCs w:val="0"/>
          <w:color w:val="159CA3"/>
          <w:sz w:val="20"/>
          <w:szCs w:val="20"/>
        </w:rPr>
      </w:pPr>
    </w:p>
    <w:p w14:paraId="64BDA2F0" w14:textId="77777777" w:rsidR="005D5090" w:rsidRPr="00B82167" w:rsidRDefault="005D5090" w:rsidP="005D5090">
      <w:pPr>
        <w:pStyle w:val="Ttulo4"/>
        <w:jc w:val="right"/>
        <w:rPr>
          <w:rFonts w:cs="Arial"/>
          <w:b/>
          <w:bCs/>
          <w:i w:val="0"/>
          <w:iCs w:val="0"/>
          <w:color w:val="159CA3"/>
          <w:sz w:val="20"/>
          <w:szCs w:val="20"/>
        </w:rPr>
      </w:pPr>
      <w:r w:rsidRPr="00B82167">
        <w:rPr>
          <w:rFonts w:cs="Arial"/>
          <w:b/>
          <w:bCs/>
          <w:i w:val="0"/>
          <w:iCs w:val="0"/>
          <w:color w:val="159CA3"/>
          <w:sz w:val="20"/>
          <w:szCs w:val="20"/>
        </w:rPr>
        <w:t>Integración de los Planes Institucionales y Estratégicos</w:t>
      </w:r>
    </w:p>
    <w:p w14:paraId="5A20C6F9" w14:textId="77777777" w:rsidR="005D5090" w:rsidRPr="00B82167" w:rsidRDefault="005D5090" w:rsidP="005D5090">
      <w:pPr>
        <w:jc w:val="right"/>
        <w:rPr>
          <w:rFonts w:cs="Arial"/>
          <w:b/>
          <w:bCs/>
          <w:color w:val="159CA3"/>
          <w:sz w:val="20"/>
          <w:szCs w:val="20"/>
        </w:rPr>
      </w:pPr>
      <w:r w:rsidRPr="00B82167">
        <w:rPr>
          <w:rFonts w:cs="Arial"/>
          <w:b/>
          <w:bCs/>
          <w:color w:val="159CA3"/>
          <w:sz w:val="20"/>
          <w:szCs w:val="20"/>
        </w:rPr>
        <w:t>al Plan de Acción Institucional</w:t>
      </w:r>
    </w:p>
    <w:p w14:paraId="367E2CFA" w14:textId="77777777" w:rsidR="005D5090" w:rsidRPr="00B82167" w:rsidRDefault="005D5090" w:rsidP="005D5090">
      <w:pPr>
        <w:jc w:val="right"/>
        <w:rPr>
          <w:rFonts w:cs="Arial"/>
          <w:b/>
          <w:bCs/>
          <w:color w:val="159CA3"/>
          <w:sz w:val="20"/>
          <w:szCs w:val="20"/>
        </w:rPr>
      </w:pPr>
    </w:p>
    <w:p w14:paraId="21904997" w14:textId="77777777" w:rsidR="005D5090" w:rsidRPr="00B82167" w:rsidRDefault="005D5090" w:rsidP="005D5090">
      <w:pPr>
        <w:jc w:val="right"/>
        <w:rPr>
          <w:rFonts w:cs="Arial"/>
          <w:b/>
          <w:bCs/>
          <w:color w:val="159CA3"/>
          <w:sz w:val="20"/>
          <w:szCs w:val="20"/>
        </w:rPr>
      </w:pPr>
    </w:p>
    <w:p w14:paraId="3763E65F" w14:textId="77777777" w:rsidR="005D5090" w:rsidRPr="00B82167" w:rsidRDefault="005D5090" w:rsidP="005D5090">
      <w:pPr>
        <w:jc w:val="right"/>
        <w:rPr>
          <w:rFonts w:cs="Arial"/>
          <w:b/>
          <w:bCs/>
          <w:color w:val="159CA3"/>
          <w:sz w:val="20"/>
          <w:szCs w:val="20"/>
        </w:rPr>
      </w:pPr>
    </w:p>
    <w:p w14:paraId="0E898D0D" w14:textId="77777777" w:rsidR="005D5090" w:rsidRPr="00B82167" w:rsidRDefault="005D5090" w:rsidP="005D5090">
      <w:pPr>
        <w:jc w:val="right"/>
        <w:rPr>
          <w:rFonts w:cs="Arial"/>
          <w:b/>
          <w:bCs/>
          <w:color w:val="159CA3"/>
          <w:sz w:val="20"/>
          <w:szCs w:val="20"/>
        </w:rPr>
      </w:pPr>
    </w:p>
    <w:p w14:paraId="4DF4EA96" w14:textId="77777777" w:rsidR="005D5090" w:rsidRPr="00B82167" w:rsidRDefault="005D5090" w:rsidP="005D5090">
      <w:pPr>
        <w:jc w:val="right"/>
        <w:rPr>
          <w:rFonts w:cs="Arial"/>
          <w:b/>
          <w:bCs/>
          <w:color w:val="159CA3"/>
          <w:sz w:val="20"/>
          <w:szCs w:val="20"/>
        </w:rPr>
      </w:pPr>
    </w:p>
    <w:p w14:paraId="53BC524C" w14:textId="342CCEF1" w:rsidR="005D5090" w:rsidRPr="00B82167" w:rsidRDefault="006B502B" w:rsidP="005D5090">
      <w:pPr>
        <w:jc w:val="right"/>
        <w:rPr>
          <w:rFonts w:cs="Arial"/>
          <w:b/>
          <w:bCs/>
          <w:color w:val="159CA3"/>
          <w:sz w:val="20"/>
          <w:szCs w:val="20"/>
        </w:rPr>
      </w:pPr>
      <w:r w:rsidRPr="00B82167">
        <w:rPr>
          <w:rFonts w:cs="Arial"/>
          <w:b/>
          <w:bCs/>
          <w:color w:val="159CA3"/>
          <w:sz w:val="20"/>
          <w:szCs w:val="20"/>
        </w:rPr>
        <w:t xml:space="preserve">ESTRATEGIA </w:t>
      </w:r>
      <w:r w:rsidR="005C07A1">
        <w:rPr>
          <w:rFonts w:cs="Arial"/>
          <w:b/>
          <w:bCs/>
          <w:color w:val="159CA3"/>
          <w:sz w:val="20"/>
          <w:szCs w:val="20"/>
        </w:rPr>
        <w:t>DE PARTICIPACIÓN CIUDADANA  2026</w:t>
      </w:r>
    </w:p>
    <w:p w14:paraId="7AAE0E6A" w14:textId="77777777" w:rsidR="005D5090" w:rsidRPr="00B82167" w:rsidRDefault="005D5090" w:rsidP="005D5090">
      <w:pPr>
        <w:jc w:val="right"/>
        <w:rPr>
          <w:rFonts w:cs="Arial"/>
          <w:b/>
          <w:bCs/>
          <w:color w:val="159CA3"/>
          <w:sz w:val="20"/>
          <w:szCs w:val="20"/>
          <w:highlight w:val="yellow"/>
        </w:rPr>
      </w:pPr>
    </w:p>
    <w:p w14:paraId="026BEC6D" w14:textId="77777777" w:rsidR="005D5090" w:rsidRPr="00B82167" w:rsidRDefault="005D5090" w:rsidP="005D5090">
      <w:pPr>
        <w:jc w:val="right"/>
        <w:rPr>
          <w:rFonts w:cs="Arial"/>
          <w:b/>
          <w:bCs/>
          <w:color w:val="159CA3"/>
          <w:sz w:val="20"/>
          <w:szCs w:val="20"/>
          <w:highlight w:val="yellow"/>
        </w:rPr>
      </w:pPr>
    </w:p>
    <w:p w14:paraId="0159C514" w14:textId="77777777" w:rsidR="005D5090" w:rsidRPr="00D35FA4" w:rsidRDefault="005D5090" w:rsidP="005D5090">
      <w:pPr>
        <w:jc w:val="right"/>
        <w:rPr>
          <w:rFonts w:cs="Arial"/>
          <w:b/>
          <w:bCs/>
          <w:color w:val="159CA3"/>
          <w:sz w:val="20"/>
          <w:szCs w:val="20"/>
        </w:rPr>
      </w:pPr>
    </w:p>
    <w:p w14:paraId="6BEA3B93" w14:textId="77777777" w:rsidR="005D5090" w:rsidRPr="00D35FA4" w:rsidRDefault="005D5090" w:rsidP="005D5090">
      <w:pPr>
        <w:jc w:val="right"/>
        <w:rPr>
          <w:rFonts w:cs="Arial"/>
          <w:b/>
          <w:bCs/>
          <w:color w:val="159CA3"/>
          <w:sz w:val="20"/>
          <w:szCs w:val="20"/>
        </w:rPr>
      </w:pPr>
    </w:p>
    <w:p w14:paraId="13FC66CB" w14:textId="145B6BBA" w:rsidR="005D5090" w:rsidRPr="00D35FA4" w:rsidRDefault="006B502B" w:rsidP="005D5090">
      <w:pPr>
        <w:jc w:val="right"/>
        <w:rPr>
          <w:rFonts w:cs="Arial"/>
          <w:b/>
          <w:bCs/>
          <w:color w:val="159CA3"/>
          <w:sz w:val="20"/>
          <w:szCs w:val="20"/>
        </w:rPr>
      </w:pPr>
      <w:r w:rsidRPr="00D35FA4">
        <w:rPr>
          <w:rFonts w:cs="Arial"/>
          <w:b/>
          <w:bCs/>
          <w:color w:val="159CA3"/>
          <w:sz w:val="20"/>
          <w:szCs w:val="20"/>
        </w:rPr>
        <w:t>OFICINA DE PARTICIPACION CIUDADABA Y ASUNTOS SOCIALES</w:t>
      </w:r>
    </w:p>
    <w:p w14:paraId="55002BDF" w14:textId="77777777" w:rsidR="005D5090" w:rsidRPr="00B82167" w:rsidRDefault="005D5090" w:rsidP="005D5090">
      <w:pPr>
        <w:jc w:val="right"/>
        <w:rPr>
          <w:rFonts w:cs="Arial"/>
          <w:b/>
          <w:bCs/>
          <w:color w:val="159CA3"/>
          <w:sz w:val="20"/>
          <w:szCs w:val="20"/>
          <w:highlight w:val="yellow"/>
        </w:rPr>
      </w:pPr>
    </w:p>
    <w:p w14:paraId="029FF7B6" w14:textId="77777777" w:rsidR="005D5090" w:rsidRPr="00B82167" w:rsidRDefault="005D5090" w:rsidP="005D5090">
      <w:pPr>
        <w:jc w:val="right"/>
        <w:rPr>
          <w:rFonts w:cs="Arial"/>
          <w:b/>
          <w:bCs/>
          <w:color w:val="159CA3"/>
          <w:sz w:val="20"/>
          <w:szCs w:val="20"/>
          <w:highlight w:val="yellow"/>
        </w:rPr>
      </w:pPr>
    </w:p>
    <w:p w14:paraId="4DEEB198" w14:textId="77777777" w:rsidR="005D5090" w:rsidRPr="00B82167" w:rsidRDefault="005D5090" w:rsidP="005D5090">
      <w:pPr>
        <w:jc w:val="right"/>
        <w:rPr>
          <w:rFonts w:cs="Arial"/>
          <w:b/>
          <w:bCs/>
          <w:color w:val="159CA3"/>
          <w:sz w:val="20"/>
          <w:szCs w:val="20"/>
          <w:highlight w:val="yellow"/>
        </w:rPr>
      </w:pPr>
    </w:p>
    <w:p w14:paraId="59200211" w14:textId="77777777" w:rsidR="005D5090" w:rsidRPr="00B82167" w:rsidRDefault="005D5090" w:rsidP="005D5090">
      <w:pPr>
        <w:jc w:val="right"/>
        <w:rPr>
          <w:rFonts w:cs="Arial"/>
          <w:b/>
          <w:bCs/>
          <w:color w:val="159CA3"/>
          <w:sz w:val="20"/>
          <w:szCs w:val="20"/>
          <w:highlight w:val="yellow"/>
        </w:rPr>
      </w:pPr>
    </w:p>
    <w:p w14:paraId="3BFC1B98" w14:textId="77777777" w:rsidR="005D5090" w:rsidRPr="00B82167" w:rsidRDefault="005D5090" w:rsidP="005D5090">
      <w:pPr>
        <w:jc w:val="right"/>
        <w:rPr>
          <w:rFonts w:cs="Arial"/>
          <w:b/>
          <w:bCs/>
          <w:color w:val="159CA3"/>
          <w:sz w:val="20"/>
          <w:szCs w:val="20"/>
          <w:highlight w:val="yellow"/>
        </w:rPr>
      </w:pPr>
    </w:p>
    <w:p w14:paraId="51BB72C1" w14:textId="77777777" w:rsidR="005D5090" w:rsidRPr="00B82167" w:rsidRDefault="005D5090" w:rsidP="005D5090">
      <w:pPr>
        <w:jc w:val="right"/>
        <w:rPr>
          <w:rFonts w:cs="Arial"/>
          <w:b/>
          <w:bCs/>
          <w:color w:val="159CA3"/>
          <w:sz w:val="20"/>
          <w:szCs w:val="20"/>
        </w:rPr>
      </w:pPr>
    </w:p>
    <w:p w14:paraId="1F2E3C78" w14:textId="77777777" w:rsidR="005D5090" w:rsidRPr="00B82167" w:rsidRDefault="005D5090" w:rsidP="005D5090">
      <w:pPr>
        <w:jc w:val="right"/>
        <w:rPr>
          <w:rFonts w:cs="Arial"/>
          <w:b/>
          <w:bCs/>
          <w:color w:val="159CA3"/>
          <w:sz w:val="20"/>
          <w:szCs w:val="20"/>
        </w:rPr>
      </w:pPr>
      <w:r w:rsidRPr="00B82167">
        <w:rPr>
          <w:rFonts w:cs="Arial"/>
          <w:b/>
          <w:bCs/>
          <w:color w:val="159CA3"/>
          <w:sz w:val="20"/>
          <w:szCs w:val="20"/>
        </w:rPr>
        <w:t>Versión 1</w:t>
      </w:r>
    </w:p>
    <w:p w14:paraId="4BD27FB7" w14:textId="094AEC76" w:rsidR="005D5090" w:rsidRPr="00B82167" w:rsidRDefault="005C07A1" w:rsidP="005D5090">
      <w:pPr>
        <w:jc w:val="right"/>
        <w:rPr>
          <w:rFonts w:cs="Arial"/>
          <w:b/>
          <w:bCs/>
          <w:color w:val="159CA3"/>
          <w:sz w:val="20"/>
          <w:szCs w:val="20"/>
        </w:rPr>
      </w:pPr>
      <w:r>
        <w:rPr>
          <w:rFonts w:cs="Arial"/>
          <w:b/>
          <w:bCs/>
          <w:color w:val="159CA3"/>
          <w:sz w:val="20"/>
          <w:szCs w:val="20"/>
        </w:rPr>
        <w:t>Enero, 2026</w:t>
      </w:r>
    </w:p>
    <w:p w14:paraId="657A6B31" w14:textId="77777777" w:rsidR="005D5090" w:rsidRPr="00B82167" w:rsidRDefault="005D5090" w:rsidP="005D5090">
      <w:pPr>
        <w:jc w:val="right"/>
        <w:rPr>
          <w:rFonts w:cs="Arial"/>
          <w:b/>
          <w:bCs/>
          <w:sz w:val="20"/>
          <w:szCs w:val="20"/>
        </w:rPr>
      </w:pPr>
    </w:p>
    <w:p w14:paraId="246F1D3B" w14:textId="77777777" w:rsidR="005D5090" w:rsidRPr="00B82167" w:rsidRDefault="005D5090" w:rsidP="005D5090">
      <w:pPr>
        <w:jc w:val="right"/>
        <w:rPr>
          <w:rFonts w:cs="Arial"/>
          <w:b/>
          <w:bCs/>
          <w:sz w:val="20"/>
          <w:szCs w:val="20"/>
        </w:rPr>
      </w:pPr>
    </w:p>
    <w:p w14:paraId="55C11F86" w14:textId="77777777" w:rsidR="005D5090" w:rsidRPr="00B82167" w:rsidRDefault="005D5090" w:rsidP="005D5090">
      <w:pPr>
        <w:rPr>
          <w:rFonts w:cs="Arial"/>
          <w:sz w:val="20"/>
          <w:szCs w:val="20"/>
        </w:rPr>
      </w:pPr>
    </w:p>
    <w:p w14:paraId="6CE32F45" w14:textId="77777777" w:rsidR="005D5090" w:rsidRPr="00B82167" w:rsidRDefault="005D5090" w:rsidP="005D5090">
      <w:pPr>
        <w:jc w:val="center"/>
        <w:rPr>
          <w:rFonts w:cs="Arial"/>
          <w:sz w:val="20"/>
          <w:szCs w:val="20"/>
        </w:rPr>
      </w:pPr>
    </w:p>
    <w:p w14:paraId="629950DE" w14:textId="77777777" w:rsidR="005D5090" w:rsidRPr="00B82167" w:rsidRDefault="005D5090" w:rsidP="005D5090">
      <w:pPr>
        <w:jc w:val="center"/>
        <w:rPr>
          <w:rFonts w:cs="Arial"/>
          <w:sz w:val="20"/>
          <w:szCs w:val="20"/>
        </w:rPr>
      </w:pPr>
    </w:p>
    <w:p w14:paraId="2EC03695" w14:textId="34BC5B6D" w:rsidR="005D5090" w:rsidRPr="00B82167" w:rsidRDefault="005D5090" w:rsidP="005D5090">
      <w:pPr>
        <w:pStyle w:val="Ttulo5"/>
        <w:rPr>
          <w:rFonts w:cs="Arial"/>
          <w:b/>
          <w:sz w:val="20"/>
          <w:szCs w:val="20"/>
        </w:rPr>
      </w:pPr>
      <w:r w:rsidRPr="00B82167">
        <w:rPr>
          <w:rFonts w:cs="Arial"/>
          <w:sz w:val="20"/>
          <w:szCs w:val="20"/>
        </w:rPr>
        <w:br w:type="page"/>
      </w:r>
    </w:p>
    <w:p w14:paraId="1EFAB51E" w14:textId="77777777" w:rsidR="005D5090" w:rsidRPr="00B82167" w:rsidRDefault="005D5090" w:rsidP="005D5090">
      <w:pPr>
        <w:pStyle w:val="Ttulo4"/>
        <w:rPr>
          <w:rFonts w:cs="Arial"/>
          <w:sz w:val="20"/>
          <w:szCs w:val="20"/>
        </w:rPr>
      </w:pPr>
    </w:p>
    <w:p w14:paraId="2C550008" w14:textId="77777777" w:rsidR="005D5090" w:rsidRPr="00B82167" w:rsidRDefault="005D5090" w:rsidP="005D5090">
      <w:pPr>
        <w:rPr>
          <w:rFonts w:cs="Arial"/>
          <w:sz w:val="20"/>
          <w:szCs w:val="20"/>
        </w:rPr>
      </w:pPr>
    </w:p>
    <w:p w14:paraId="1178D336" w14:textId="77777777" w:rsidR="005D5090" w:rsidRPr="00B82167" w:rsidRDefault="005D5090" w:rsidP="005D5090">
      <w:pPr>
        <w:rPr>
          <w:rFonts w:cs="Arial"/>
          <w:sz w:val="20"/>
          <w:szCs w:val="20"/>
        </w:rPr>
      </w:pPr>
    </w:p>
    <w:p w14:paraId="16D80956" w14:textId="77777777" w:rsidR="005D5090" w:rsidRPr="00B82167" w:rsidRDefault="005D5090" w:rsidP="005D5090">
      <w:pPr>
        <w:rPr>
          <w:rFonts w:cs="Arial"/>
          <w:sz w:val="20"/>
          <w:szCs w:val="20"/>
        </w:rPr>
      </w:pPr>
    </w:p>
    <w:p w14:paraId="61A9735C" w14:textId="77777777" w:rsidR="005D5090" w:rsidRPr="00B82167" w:rsidRDefault="005D5090" w:rsidP="005D5090">
      <w:pPr>
        <w:rPr>
          <w:rFonts w:cs="Arial"/>
          <w:sz w:val="20"/>
          <w:szCs w:val="20"/>
        </w:rPr>
      </w:pPr>
    </w:p>
    <w:p w14:paraId="2335F0B1" w14:textId="77777777" w:rsidR="005D5090" w:rsidRPr="00B82167" w:rsidRDefault="005D5090" w:rsidP="005D5090">
      <w:pPr>
        <w:rPr>
          <w:rFonts w:cs="Arial"/>
          <w:sz w:val="20"/>
          <w:szCs w:val="20"/>
        </w:rPr>
      </w:pPr>
    </w:p>
    <w:p w14:paraId="13030237" w14:textId="77777777" w:rsidR="005D5090" w:rsidRPr="00B82167" w:rsidRDefault="005D5090" w:rsidP="00EB68E1">
      <w:pPr>
        <w:pStyle w:val="EstiloRCN"/>
        <w:numPr>
          <w:ilvl w:val="0"/>
          <w:numId w:val="0"/>
        </w:numPr>
        <w:rPr>
          <w:sz w:val="20"/>
          <w:szCs w:val="20"/>
        </w:rPr>
      </w:pPr>
      <w:bookmarkStart w:id="3" w:name="_Toc22720985"/>
      <w:bookmarkStart w:id="4" w:name="_Toc22885683"/>
      <w:bookmarkStart w:id="5" w:name="_Toc27042362"/>
      <w:r w:rsidRPr="00B82167">
        <w:rPr>
          <w:sz w:val="20"/>
          <w:szCs w:val="20"/>
        </w:rPr>
        <w:t>Tabla de contenido</w:t>
      </w:r>
      <w:bookmarkEnd w:id="0"/>
      <w:bookmarkEnd w:id="3"/>
      <w:bookmarkEnd w:id="4"/>
      <w:bookmarkEnd w:id="5"/>
    </w:p>
    <w:p w14:paraId="7578A1F0" w14:textId="77777777" w:rsidR="005D5090" w:rsidRPr="00B82167" w:rsidRDefault="005D5090" w:rsidP="005D5090">
      <w:pPr>
        <w:pStyle w:val="TDC1"/>
        <w:rPr>
          <w:rFonts w:eastAsiaTheme="minorEastAsia" w:cs="Arial"/>
          <w:sz w:val="20"/>
          <w:szCs w:val="20"/>
          <w:lang w:val="es-CO" w:eastAsia="es-CO"/>
        </w:rPr>
      </w:pPr>
      <w:r w:rsidRPr="00B82167">
        <w:rPr>
          <w:rFonts w:cs="Arial"/>
          <w:sz w:val="20"/>
          <w:szCs w:val="20"/>
        </w:rPr>
        <w:fldChar w:fldCharType="begin"/>
      </w:r>
      <w:r w:rsidRPr="00B82167">
        <w:rPr>
          <w:rFonts w:cs="Arial"/>
          <w:sz w:val="20"/>
          <w:szCs w:val="20"/>
        </w:rPr>
        <w:instrText xml:space="preserve"> TOC \o "1-3" \h \z \u </w:instrText>
      </w:r>
      <w:r w:rsidRPr="00B82167">
        <w:rPr>
          <w:rFonts w:cs="Arial"/>
          <w:sz w:val="20"/>
          <w:szCs w:val="20"/>
        </w:rPr>
        <w:fldChar w:fldCharType="separate"/>
      </w:r>
      <w:bookmarkStart w:id="6" w:name="_Hlk27555116"/>
    </w:p>
    <w:p w14:paraId="2FE9699A" w14:textId="7C23D419" w:rsidR="005D5090" w:rsidRPr="00B82167" w:rsidRDefault="00C21F90" w:rsidP="005D5090">
      <w:pPr>
        <w:pStyle w:val="TDC1"/>
        <w:rPr>
          <w:rFonts w:eastAsiaTheme="minorEastAsia" w:cs="Arial"/>
          <w:sz w:val="20"/>
          <w:szCs w:val="20"/>
          <w:lang w:val="es-CO" w:eastAsia="es-CO"/>
        </w:rPr>
      </w:pPr>
      <w:hyperlink w:anchor="_Toc27042363" w:history="1">
        <w:r w:rsidR="005D5090" w:rsidRPr="00B82167">
          <w:rPr>
            <w:rStyle w:val="Hipervnculo"/>
            <w:rFonts w:cs="Arial"/>
            <w:sz w:val="20"/>
            <w:szCs w:val="20"/>
          </w:rPr>
          <w:t>1.</w:t>
        </w:r>
        <w:r w:rsidR="005D5090" w:rsidRPr="00B82167">
          <w:rPr>
            <w:rFonts w:eastAsiaTheme="minorEastAsia" w:cs="Arial"/>
            <w:sz w:val="20"/>
            <w:szCs w:val="20"/>
            <w:lang w:val="es-CO" w:eastAsia="es-CO"/>
          </w:rPr>
          <w:tab/>
        </w:r>
        <w:r w:rsidR="005D5090" w:rsidRPr="00B82167">
          <w:rPr>
            <w:rStyle w:val="Hipervnculo"/>
            <w:rFonts w:cs="Arial"/>
            <w:sz w:val="20"/>
            <w:szCs w:val="20"/>
          </w:rPr>
          <w:t>Objetivo</w:t>
        </w:r>
        <w:r w:rsidR="005D5090" w:rsidRPr="00B82167">
          <w:rPr>
            <w:rFonts w:cs="Arial"/>
            <w:webHidden/>
            <w:sz w:val="20"/>
            <w:szCs w:val="20"/>
          </w:rPr>
          <w:tab/>
        </w:r>
        <w:r w:rsidR="005D5090" w:rsidRPr="00B82167">
          <w:rPr>
            <w:rFonts w:cs="Arial"/>
            <w:webHidden/>
            <w:sz w:val="20"/>
            <w:szCs w:val="20"/>
          </w:rPr>
          <w:fldChar w:fldCharType="begin"/>
        </w:r>
        <w:r w:rsidR="005D5090" w:rsidRPr="00B82167">
          <w:rPr>
            <w:rFonts w:cs="Arial"/>
            <w:webHidden/>
            <w:sz w:val="20"/>
            <w:szCs w:val="20"/>
          </w:rPr>
          <w:instrText xml:space="preserve"> PAGEREF _Toc27042363 \h </w:instrText>
        </w:r>
        <w:r w:rsidR="005D5090" w:rsidRPr="00B82167">
          <w:rPr>
            <w:rFonts w:cs="Arial"/>
            <w:webHidden/>
            <w:sz w:val="20"/>
            <w:szCs w:val="20"/>
          </w:rPr>
        </w:r>
        <w:r w:rsidR="005D5090" w:rsidRPr="00B82167">
          <w:rPr>
            <w:rFonts w:cs="Arial"/>
            <w:webHidden/>
            <w:sz w:val="20"/>
            <w:szCs w:val="20"/>
          </w:rPr>
          <w:fldChar w:fldCharType="separate"/>
        </w:r>
        <w:r w:rsidR="00A62805">
          <w:rPr>
            <w:rFonts w:cs="Arial"/>
            <w:webHidden/>
            <w:sz w:val="20"/>
            <w:szCs w:val="20"/>
          </w:rPr>
          <w:t>2</w:t>
        </w:r>
        <w:r w:rsidR="005D5090" w:rsidRPr="00B82167">
          <w:rPr>
            <w:rFonts w:cs="Arial"/>
            <w:webHidden/>
            <w:sz w:val="20"/>
            <w:szCs w:val="20"/>
          </w:rPr>
          <w:fldChar w:fldCharType="end"/>
        </w:r>
      </w:hyperlink>
    </w:p>
    <w:p w14:paraId="288504B3" w14:textId="25101D13" w:rsidR="005D5090" w:rsidRPr="00B82167" w:rsidRDefault="00C21F90" w:rsidP="005D5090">
      <w:pPr>
        <w:pStyle w:val="TDC1"/>
        <w:rPr>
          <w:rFonts w:eastAsiaTheme="minorEastAsia" w:cs="Arial"/>
          <w:sz w:val="20"/>
          <w:szCs w:val="20"/>
          <w:lang w:val="es-CO" w:eastAsia="es-CO"/>
        </w:rPr>
      </w:pPr>
      <w:hyperlink w:anchor="_Toc27042364" w:history="1">
        <w:r w:rsidR="005D5090" w:rsidRPr="00B82167">
          <w:rPr>
            <w:rStyle w:val="Hipervnculo"/>
            <w:rFonts w:cs="Arial"/>
            <w:sz w:val="20"/>
            <w:szCs w:val="20"/>
          </w:rPr>
          <w:t>2.</w:t>
        </w:r>
        <w:r w:rsidR="005D5090" w:rsidRPr="00B82167">
          <w:rPr>
            <w:rFonts w:eastAsiaTheme="minorEastAsia" w:cs="Arial"/>
            <w:sz w:val="20"/>
            <w:szCs w:val="20"/>
            <w:lang w:val="es-CO" w:eastAsia="es-CO"/>
          </w:rPr>
          <w:tab/>
        </w:r>
        <w:r w:rsidR="005D5090" w:rsidRPr="00B82167">
          <w:rPr>
            <w:rStyle w:val="Hipervnculo"/>
            <w:rFonts w:cs="Arial"/>
            <w:sz w:val="20"/>
            <w:szCs w:val="20"/>
          </w:rPr>
          <w:t>Alcance</w:t>
        </w:r>
        <w:r w:rsidR="005D5090" w:rsidRPr="00B82167">
          <w:rPr>
            <w:rFonts w:cs="Arial"/>
            <w:webHidden/>
            <w:sz w:val="20"/>
            <w:szCs w:val="20"/>
          </w:rPr>
          <w:tab/>
        </w:r>
        <w:r w:rsidR="005D5090" w:rsidRPr="00B82167">
          <w:rPr>
            <w:rFonts w:cs="Arial"/>
            <w:webHidden/>
            <w:sz w:val="20"/>
            <w:szCs w:val="20"/>
          </w:rPr>
          <w:fldChar w:fldCharType="begin"/>
        </w:r>
        <w:r w:rsidR="005D5090" w:rsidRPr="00B82167">
          <w:rPr>
            <w:rFonts w:cs="Arial"/>
            <w:webHidden/>
            <w:sz w:val="20"/>
            <w:szCs w:val="20"/>
          </w:rPr>
          <w:instrText xml:space="preserve"> PAGEREF _Toc27042364 \h </w:instrText>
        </w:r>
        <w:r w:rsidR="005D5090" w:rsidRPr="00B82167">
          <w:rPr>
            <w:rFonts w:cs="Arial"/>
            <w:webHidden/>
            <w:sz w:val="20"/>
            <w:szCs w:val="20"/>
          </w:rPr>
        </w:r>
        <w:r w:rsidR="005D5090" w:rsidRPr="00B82167">
          <w:rPr>
            <w:rFonts w:cs="Arial"/>
            <w:webHidden/>
            <w:sz w:val="20"/>
            <w:szCs w:val="20"/>
          </w:rPr>
          <w:fldChar w:fldCharType="separate"/>
        </w:r>
        <w:r w:rsidR="00A62805">
          <w:rPr>
            <w:rFonts w:cs="Arial"/>
            <w:webHidden/>
            <w:sz w:val="20"/>
            <w:szCs w:val="20"/>
          </w:rPr>
          <w:t>2</w:t>
        </w:r>
        <w:r w:rsidR="005D5090" w:rsidRPr="00B82167">
          <w:rPr>
            <w:rFonts w:cs="Arial"/>
            <w:webHidden/>
            <w:sz w:val="20"/>
            <w:szCs w:val="20"/>
          </w:rPr>
          <w:fldChar w:fldCharType="end"/>
        </w:r>
      </w:hyperlink>
    </w:p>
    <w:p w14:paraId="12121302" w14:textId="61BE2EB8" w:rsidR="005D5090" w:rsidRPr="00B82167" w:rsidRDefault="00C21F90" w:rsidP="005D5090">
      <w:pPr>
        <w:pStyle w:val="TDC1"/>
        <w:rPr>
          <w:rFonts w:eastAsiaTheme="minorEastAsia" w:cs="Arial"/>
          <w:sz w:val="20"/>
          <w:szCs w:val="20"/>
          <w:lang w:val="es-CO" w:eastAsia="es-CO"/>
        </w:rPr>
      </w:pPr>
      <w:hyperlink w:anchor="_Toc27042365" w:history="1">
        <w:r w:rsidR="005D5090" w:rsidRPr="00B82167">
          <w:rPr>
            <w:rStyle w:val="Hipervnculo"/>
            <w:rFonts w:cs="Arial"/>
            <w:sz w:val="20"/>
            <w:szCs w:val="20"/>
          </w:rPr>
          <w:t>3.</w:t>
        </w:r>
        <w:r w:rsidR="005D5090" w:rsidRPr="00B82167">
          <w:rPr>
            <w:rFonts w:eastAsiaTheme="minorEastAsia" w:cs="Arial"/>
            <w:sz w:val="20"/>
            <w:szCs w:val="20"/>
            <w:lang w:val="es-CO" w:eastAsia="es-CO"/>
          </w:rPr>
          <w:tab/>
        </w:r>
        <w:r w:rsidR="005D5090" w:rsidRPr="00B82167">
          <w:rPr>
            <w:rStyle w:val="Hipervnculo"/>
            <w:rFonts w:cs="Arial"/>
            <w:sz w:val="20"/>
            <w:szCs w:val="20"/>
          </w:rPr>
          <w:t>Alineación estratégica</w:t>
        </w:r>
        <w:r w:rsidR="005D5090" w:rsidRPr="00B82167">
          <w:rPr>
            <w:rFonts w:cs="Arial"/>
            <w:webHidden/>
            <w:sz w:val="20"/>
            <w:szCs w:val="20"/>
          </w:rPr>
          <w:tab/>
        </w:r>
        <w:r w:rsidR="005D5090" w:rsidRPr="00B82167">
          <w:rPr>
            <w:rFonts w:cs="Arial"/>
            <w:webHidden/>
            <w:sz w:val="20"/>
            <w:szCs w:val="20"/>
          </w:rPr>
          <w:fldChar w:fldCharType="begin"/>
        </w:r>
        <w:r w:rsidR="005D5090" w:rsidRPr="00B82167">
          <w:rPr>
            <w:rFonts w:cs="Arial"/>
            <w:webHidden/>
            <w:sz w:val="20"/>
            <w:szCs w:val="20"/>
          </w:rPr>
          <w:instrText xml:space="preserve"> PAGEREF _Toc27042365 \h </w:instrText>
        </w:r>
        <w:r w:rsidR="005D5090" w:rsidRPr="00B82167">
          <w:rPr>
            <w:rFonts w:cs="Arial"/>
            <w:webHidden/>
            <w:sz w:val="20"/>
            <w:szCs w:val="20"/>
          </w:rPr>
        </w:r>
        <w:r w:rsidR="005D5090" w:rsidRPr="00B82167">
          <w:rPr>
            <w:rFonts w:cs="Arial"/>
            <w:webHidden/>
            <w:sz w:val="20"/>
            <w:szCs w:val="20"/>
          </w:rPr>
          <w:fldChar w:fldCharType="separate"/>
        </w:r>
        <w:r w:rsidR="00A62805">
          <w:rPr>
            <w:rFonts w:cs="Arial"/>
            <w:webHidden/>
            <w:sz w:val="20"/>
            <w:szCs w:val="20"/>
          </w:rPr>
          <w:t>3</w:t>
        </w:r>
        <w:r w:rsidR="005D5090" w:rsidRPr="00B82167">
          <w:rPr>
            <w:rFonts w:cs="Arial"/>
            <w:webHidden/>
            <w:sz w:val="20"/>
            <w:szCs w:val="20"/>
          </w:rPr>
          <w:fldChar w:fldCharType="end"/>
        </w:r>
      </w:hyperlink>
    </w:p>
    <w:p w14:paraId="5A6FEE3F" w14:textId="7154632D" w:rsidR="005D5090" w:rsidRPr="00B82167" w:rsidRDefault="00C21F90" w:rsidP="005D5090">
      <w:pPr>
        <w:pStyle w:val="TDC1"/>
        <w:rPr>
          <w:rFonts w:eastAsiaTheme="minorEastAsia" w:cs="Arial"/>
          <w:sz w:val="20"/>
          <w:szCs w:val="20"/>
          <w:lang w:val="es-CO" w:eastAsia="es-CO"/>
        </w:rPr>
      </w:pPr>
      <w:hyperlink w:anchor="_Toc27042366" w:history="1">
        <w:r w:rsidR="005D5090" w:rsidRPr="00B82167">
          <w:rPr>
            <w:rStyle w:val="Hipervnculo"/>
            <w:rFonts w:cs="Arial"/>
            <w:sz w:val="20"/>
            <w:szCs w:val="20"/>
          </w:rPr>
          <w:t>4.</w:t>
        </w:r>
        <w:r w:rsidR="005D5090" w:rsidRPr="00B82167">
          <w:rPr>
            <w:rFonts w:eastAsiaTheme="minorEastAsia" w:cs="Arial"/>
            <w:sz w:val="20"/>
            <w:szCs w:val="20"/>
            <w:lang w:val="es-CO" w:eastAsia="es-CO"/>
          </w:rPr>
          <w:tab/>
        </w:r>
        <w:r w:rsidR="005D5090" w:rsidRPr="00B82167">
          <w:rPr>
            <w:rStyle w:val="Hipervnculo"/>
            <w:rFonts w:cs="Arial"/>
            <w:sz w:val="20"/>
            <w:szCs w:val="20"/>
          </w:rPr>
          <w:t>Glosario</w:t>
        </w:r>
        <w:r w:rsidR="005D5090" w:rsidRPr="00B82167">
          <w:rPr>
            <w:rFonts w:cs="Arial"/>
            <w:webHidden/>
            <w:sz w:val="20"/>
            <w:szCs w:val="20"/>
          </w:rPr>
          <w:tab/>
        </w:r>
        <w:r w:rsidR="005D5090" w:rsidRPr="00B82167">
          <w:rPr>
            <w:rFonts w:cs="Arial"/>
            <w:webHidden/>
            <w:sz w:val="20"/>
            <w:szCs w:val="20"/>
          </w:rPr>
          <w:fldChar w:fldCharType="begin"/>
        </w:r>
        <w:r w:rsidR="005D5090" w:rsidRPr="00B82167">
          <w:rPr>
            <w:rFonts w:cs="Arial"/>
            <w:webHidden/>
            <w:sz w:val="20"/>
            <w:szCs w:val="20"/>
          </w:rPr>
          <w:instrText xml:space="preserve"> PAGEREF _Toc27042366 \h </w:instrText>
        </w:r>
        <w:r w:rsidR="005D5090" w:rsidRPr="00B82167">
          <w:rPr>
            <w:rFonts w:cs="Arial"/>
            <w:webHidden/>
            <w:sz w:val="20"/>
            <w:szCs w:val="20"/>
          </w:rPr>
        </w:r>
        <w:r w:rsidR="005D5090" w:rsidRPr="00B82167">
          <w:rPr>
            <w:rFonts w:cs="Arial"/>
            <w:webHidden/>
            <w:sz w:val="20"/>
            <w:szCs w:val="20"/>
          </w:rPr>
          <w:fldChar w:fldCharType="separate"/>
        </w:r>
        <w:r w:rsidR="00A62805">
          <w:rPr>
            <w:rFonts w:cs="Arial"/>
            <w:webHidden/>
            <w:sz w:val="20"/>
            <w:szCs w:val="20"/>
          </w:rPr>
          <w:t>3</w:t>
        </w:r>
        <w:r w:rsidR="005D5090" w:rsidRPr="00B82167">
          <w:rPr>
            <w:rFonts w:cs="Arial"/>
            <w:webHidden/>
            <w:sz w:val="20"/>
            <w:szCs w:val="20"/>
          </w:rPr>
          <w:fldChar w:fldCharType="end"/>
        </w:r>
      </w:hyperlink>
    </w:p>
    <w:p w14:paraId="1313BB69" w14:textId="00A7A457" w:rsidR="005D5090" w:rsidRPr="00B82167" w:rsidRDefault="00C21F90" w:rsidP="005D5090">
      <w:pPr>
        <w:pStyle w:val="TDC1"/>
        <w:rPr>
          <w:rFonts w:eastAsiaTheme="minorEastAsia" w:cs="Arial"/>
          <w:sz w:val="20"/>
          <w:szCs w:val="20"/>
          <w:lang w:val="es-CO" w:eastAsia="es-CO"/>
        </w:rPr>
      </w:pPr>
      <w:hyperlink w:anchor="_Toc27042367" w:history="1">
        <w:r w:rsidR="005D5090" w:rsidRPr="00B82167">
          <w:rPr>
            <w:rStyle w:val="Hipervnculo"/>
            <w:rFonts w:cs="Arial"/>
            <w:sz w:val="20"/>
            <w:szCs w:val="20"/>
          </w:rPr>
          <w:t>5.</w:t>
        </w:r>
        <w:r w:rsidR="005D5090" w:rsidRPr="00B82167">
          <w:rPr>
            <w:rFonts w:eastAsiaTheme="minorEastAsia" w:cs="Arial"/>
            <w:sz w:val="20"/>
            <w:szCs w:val="20"/>
            <w:lang w:val="es-CO" w:eastAsia="es-CO"/>
          </w:rPr>
          <w:tab/>
        </w:r>
        <w:r w:rsidR="005D5090" w:rsidRPr="00B82167">
          <w:rPr>
            <w:rStyle w:val="Hipervnculo"/>
            <w:rFonts w:cs="Arial"/>
            <w:sz w:val="20"/>
            <w:szCs w:val="20"/>
          </w:rPr>
          <w:t>Normatividad Aplicable</w:t>
        </w:r>
        <w:r w:rsidR="005D5090" w:rsidRPr="00B82167">
          <w:rPr>
            <w:rFonts w:cs="Arial"/>
            <w:webHidden/>
            <w:sz w:val="20"/>
            <w:szCs w:val="20"/>
          </w:rPr>
          <w:tab/>
        </w:r>
        <w:r w:rsidR="005D5090" w:rsidRPr="00B82167">
          <w:rPr>
            <w:rFonts w:cs="Arial"/>
            <w:webHidden/>
            <w:sz w:val="20"/>
            <w:szCs w:val="20"/>
          </w:rPr>
          <w:fldChar w:fldCharType="begin"/>
        </w:r>
        <w:r w:rsidR="005D5090" w:rsidRPr="00B82167">
          <w:rPr>
            <w:rFonts w:cs="Arial"/>
            <w:webHidden/>
            <w:sz w:val="20"/>
            <w:szCs w:val="20"/>
          </w:rPr>
          <w:instrText xml:space="preserve"> PAGEREF _Toc27042367 \h </w:instrText>
        </w:r>
        <w:r w:rsidR="005D5090" w:rsidRPr="00B82167">
          <w:rPr>
            <w:rFonts w:cs="Arial"/>
            <w:webHidden/>
            <w:sz w:val="20"/>
            <w:szCs w:val="20"/>
          </w:rPr>
        </w:r>
        <w:r w:rsidR="005D5090" w:rsidRPr="00B82167">
          <w:rPr>
            <w:rFonts w:cs="Arial"/>
            <w:webHidden/>
            <w:sz w:val="20"/>
            <w:szCs w:val="20"/>
          </w:rPr>
          <w:fldChar w:fldCharType="separate"/>
        </w:r>
        <w:r w:rsidR="00A62805">
          <w:rPr>
            <w:rFonts w:cs="Arial"/>
            <w:webHidden/>
            <w:sz w:val="20"/>
            <w:szCs w:val="20"/>
          </w:rPr>
          <w:t>4</w:t>
        </w:r>
        <w:r w:rsidR="005D5090" w:rsidRPr="00B82167">
          <w:rPr>
            <w:rFonts w:cs="Arial"/>
            <w:webHidden/>
            <w:sz w:val="20"/>
            <w:szCs w:val="20"/>
          </w:rPr>
          <w:fldChar w:fldCharType="end"/>
        </w:r>
      </w:hyperlink>
    </w:p>
    <w:p w14:paraId="77095A6C" w14:textId="6B282D69" w:rsidR="005D5090" w:rsidRPr="00B82167" w:rsidRDefault="00C21F90" w:rsidP="005D5090">
      <w:pPr>
        <w:pStyle w:val="TDC1"/>
        <w:rPr>
          <w:rFonts w:eastAsiaTheme="minorEastAsia" w:cs="Arial"/>
          <w:sz w:val="20"/>
          <w:szCs w:val="20"/>
          <w:lang w:val="es-CO" w:eastAsia="es-CO"/>
        </w:rPr>
      </w:pPr>
      <w:hyperlink w:anchor="_Toc27042368" w:history="1">
        <w:r w:rsidR="005D5090" w:rsidRPr="00B82167">
          <w:rPr>
            <w:rStyle w:val="Hipervnculo"/>
            <w:rFonts w:cs="Arial"/>
            <w:sz w:val="20"/>
            <w:szCs w:val="20"/>
          </w:rPr>
          <w:t>6.</w:t>
        </w:r>
        <w:r w:rsidR="005D5090" w:rsidRPr="00B82167">
          <w:rPr>
            <w:rFonts w:eastAsiaTheme="minorEastAsia" w:cs="Arial"/>
            <w:sz w:val="20"/>
            <w:szCs w:val="20"/>
            <w:lang w:val="es-CO" w:eastAsia="es-CO"/>
          </w:rPr>
          <w:tab/>
        </w:r>
        <w:r w:rsidR="005D5090" w:rsidRPr="00B82167">
          <w:rPr>
            <w:rStyle w:val="Hipervnculo"/>
            <w:rFonts w:cs="Arial"/>
            <w:sz w:val="20"/>
            <w:szCs w:val="20"/>
          </w:rPr>
          <w:t>Desarrollo</w:t>
        </w:r>
        <w:r w:rsidR="005D5090" w:rsidRPr="00B82167">
          <w:rPr>
            <w:rFonts w:cs="Arial"/>
            <w:webHidden/>
            <w:sz w:val="20"/>
            <w:szCs w:val="20"/>
          </w:rPr>
          <w:tab/>
        </w:r>
        <w:r w:rsidR="005D5090" w:rsidRPr="00B82167">
          <w:rPr>
            <w:rFonts w:cs="Arial"/>
            <w:webHidden/>
            <w:sz w:val="20"/>
            <w:szCs w:val="20"/>
          </w:rPr>
          <w:fldChar w:fldCharType="begin"/>
        </w:r>
        <w:r w:rsidR="005D5090" w:rsidRPr="00B82167">
          <w:rPr>
            <w:rFonts w:cs="Arial"/>
            <w:webHidden/>
            <w:sz w:val="20"/>
            <w:szCs w:val="20"/>
          </w:rPr>
          <w:instrText xml:space="preserve"> PAGEREF _Toc27042368 \h </w:instrText>
        </w:r>
        <w:r w:rsidR="005D5090" w:rsidRPr="00B82167">
          <w:rPr>
            <w:rFonts w:cs="Arial"/>
            <w:webHidden/>
            <w:sz w:val="20"/>
            <w:szCs w:val="20"/>
          </w:rPr>
        </w:r>
        <w:r w:rsidR="005D5090" w:rsidRPr="00B82167">
          <w:rPr>
            <w:rFonts w:cs="Arial"/>
            <w:webHidden/>
            <w:sz w:val="20"/>
            <w:szCs w:val="20"/>
          </w:rPr>
          <w:fldChar w:fldCharType="separate"/>
        </w:r>
        <w:r w:rsidR="00A62805">
          <w:rPr>
            <w:rFonts w:cs="Arial"/>
            <w:webHidden/>
            <w:sz w:val="20"/>
            <w:szCs w:val="20"/>
          </w:rPr>
          <w:t>5</w:t>
        </w:r>
        <w:r w:rsidR="005D5090" w:rsidRPr="00B82167">
          <w:rPr>
            <w:rFonts w:cs="Arial"/>
            <w:webHidden/>
            <w:sz w:val="20"/>
            <w:szCs w:val="20"/>
          </w:rPr>
          <w:fldChar w:fldCharType="end"/>
        </w:r>
      </w:hyperlink>
    </w:p>
    <w:p w14:paraId="3CDED2AD" w14:textId="13097931" w:rsidR="005D5090" w:rsidRPr="00B82167" w:rsidRDefault="00C21F90" w:rsidP="005D5090">
      <w:pPr>
        <w:pStyle w:val="TDC1"/>
        <w:rPr>
          <w:rFonts w:eastAsiaTheme="minorEastAsia" w:cs="Arial"/>
          <w:sz w:val="20"/>
          <w:szCs w:val="20"/>
          <w:lang w:val="es-CO" w:eastAsia="es-CO"/>
        </w:rPr>
      </w:pPr>
      <w:hyperlink w:anchor="_Toc27042369" w:history="1">
        <w:r w:rsidR="005D5090" w:rsidRPr="00B82167">
          <w:rPr>
            <w:rStyle w:val="Hipervnculo"/>
            <w:rFonts w:cs="Arial"/>
            <w:sz w:val="20"/>
            <w:szCs w:val="20"/>
          </w:rPr>
          <w:t>7.</w:t>
        </w:r>
        <w:r w:rsidR="005D5090" w:rsidRPr="00B82167">
          <w:rPr>
            <w:rFonts w:eastAsiaTheme="minorEastAsia" w:cs="Arial"/>
            <w:sz w:val="20"/>
            <w:szCs w:val="20"/>
            <w:lang w:val="es-CO" w:eastAsia="es-CO"/>
          </w:rPr>
          <w:tab/>
        </w:r>
        <w:r w:rsidR="005D5090" w:rsidRPr="00B82167">
          <w:rPr>
            <w:rStyle w:val="Hipervnculo"/>
            <w:rFonts w:cs="Arial"/>
            <w:sz w:val="20"/>
            <w:szCs w:val="20"/>
          </w:rPr>
          <w:t>Actividades</w:t>
        </w:r>
        <w:r w:rsidR="005D5090" w:rsidRPr="00B82167">
          <w:rPr>
            <w:rFonts w:cs="Arial"/>
            <w:webHidden/>
            <w:sz w:val="20"/>
            <w:szCs w:val="20"/>
          </w:rPr>
          <w:tab/>
        </w:r>
        <w:r w:rsidR="005D5090" w:rsidRPr="00B82167">
          <w:rPr>
            <w:rFonts w:cs="Arial"/>
            <w:webHidden/>
            <w:sz w:val="20"/>
            <w:szCs w:val="20"/>
          </w:rPr>
          <w:fldChar w:fldCharType="begin"/>
        </w:r>
        <w:r w:rsidR="005D5090" w:rsidRPr="00B82167">
          <w:rPr>
            <w:rFonts w:cs="Arial"/>
            <w:webHidden/>
            <w:sz w:val="20"/>
            <w:szCs w:val="20"/>
          </w:rPr>
          <w:instrText xml:space="preserve"> PAGEREF _Toc27042369 \h </w:instrText>
        </w:r>
        <w:r w:rsidR="005D5090" w:rsidRPr="00B82167">
          <w:rPr>
            <w:rFonts w:cs="Arial"/>
            <w:webHidden/>
            <w:sz w:val="20"/>
            <w:szCs w:val="20"/>
          </w:rPr>
        </w:r>
        <w:r w:rsidR="005D5090" w:rsidRPr="00B82167">
          <w:rPr>
            <w:rFonts w:cs="Arial"/>
            <w:webHidden/>
            <w:sz w:val="20"/>
            <w:szCs w:val="20"/>
          </w:rPr>
          <w:fldChar w:fldCharType="separate"/>
        </w:r>
        <w:r w:rsidR="00A62805">
          <w:rPr>
            <w:rFonts w:cs="Arial"/>
            <w:webHidden/>
            <w:sz w:val="20"/>
            <w:szCs w:val="20"/>
          </w:rPr>
          <w:t>6</w:t>
        </w:r>
        <w:r w:rsidR="005D5090" w:rsidRPr="00B82167">
          <w:rPr>
            <w:rFonts w:cs="Arial"/>
            <w:webHidden/>
            <w:sz w:val="20"/>
            <w:szCs w:val="20"/>
          </w:rPr>
          <w:fldChar w:fldCharType="end"/>
        </w:r>
      </w:hyperlink>
    </w:p>
    <w:p w14:paraId="4B4510FC" w14:textId="2389ECAC" w:rsidR="005D5090" w:rsidRPr="00B82167" w:rsidRDefault="00C21F90" w:rsidP="005D5090">
      <w:pPr>
        <w:pStyle w:val="TDC1"/>
        <w:rPr>
          <w:rFonts w:eastAsiaTheme="minorEastAsia" w:cs="Arial"/>
          <w:sz w:val="20"/>
          <w:szCs w:val="20"/>
          <w:lang w:val="es-CO" w:eastAsia="es-CO"/>
        </w:rPr>
      </w:pPr>
      <w:hyperlink w:anchor="_Toc27042371" w:history="1">
        <w:r w:rsidR="005D5090" w:rsidRPr="00B82167">
          <w:rPr>
            <w:rStyle w:val="Hipervnculo"/>
            <w:rFonts w:cs="Arial"/>
            <w:sz w:val="20"/>
            <w:szCs w:val="20"/>
          </w:rPr>
          <w:t>8.</w:t>
        </w:r>
        <w:r w:rsidR="005D5090" w:rsidRPr="00B82167">
          <w:rPr>
            <w:rFonts w:eastAsiaTheme="minorEastAsia" w:cs="Arial"/>
            <w:sz w:val="20"/>
            <w:szCs w:val="20"/>
            <w:lang w:val="es-CO" w:eastAsia="es-CO"/>
          </w:rPr>
          <w:tab/>
        </w:r>
        <w:r w:rsidR="005D5090" w:rsidRPr="00B82167">
          <w:rPr>
            <w:rStyle w:val="Hipervnculo"/>
            <w:rFonts w:cs="Arial"/>
            <w:sz w:val="20"/>
            <w:szCs w:val="20"/>
          </w:rPr>
          <w:t>Anexos</w:t>
        </w:r>
        <w:r w:rsidR="005D5090" w:rsidRPr="00B82167">
          <w:rPr>
            <w:rFonts w:cs="Arial"/>
            <w:webHidden/>
            <w:sz w:val="20"/>
            <w:szCs w:val="20"/>
          </w:rPr>
          <w:tab/>
        </w:r>
        <w:r w:rsidR="005D5090" w:rsidRPr="00B82167">
          <w:rPr>
            <w:rFonts w:cs="Arial"/>
            <w:webHidden/>
            <w:sz w:val="20"/>
            <w:szCs w:val="20"/>
          </w:rPr>
          <w:fldChar w:fldCharType="begin"/>
        </w:r>
        <w:r w:rsidR="005D5090" w:rsidRPr="00B82167">
          <w:rPr>
            <w:rFonts w:cs="Arial"/>
            <w:webHidden/>
            <w:sz w:val="20"/>
            <w:szCs w:val="20"/>
          </w:rPr>
          <w:instrText xml:space="preserve"> PAGEREF _Toc27042371 \h </w:instrText>
        </w:r>
        <w:r w:rsidR="005D5090" w:rsidRPr="00B82167">
          <w:rPr>
            <w:rFonts w:cs="Arial"/>
            <w:webHidden/>
            <w:sz w:val="20"/>
            <w:szCs w:val="20"/>
          </w:rPr>
        </w:r>
        <w:r w:rsidR="005D5090" w:rsidRPr="00B82167">
          <w:rPr>
            <w:rFonts w:cs="Arial"/>
            <w:webHidden/>
            <w:sz w:val="20"/>
            <w:szCs w:val="20"/>
          </w:rPr>
          <w:fldChar w:fldCharType="separate"/>
        </w:r>
        <w:r w:rsidR="00A62805">
          <w:rPr>
            <w:rFonts w:cs="Arial"/>
            <w:webHidden/>
            <w:sz w:val="20"/>
            <w:szCs w:val="20"/>
          </w:rPr>
          <w:t>6</w:t>
        </w:r>
        <w:r w:rsidR="005D5090" w:rsidRPr="00B82167">
          <w:rPr>
            <w:rFonts w:cs="Arial"/>
            <w:webHidden/>
            <w:sz w:val="20"/>
            <w:szCs w:val="20"/>
          </w:rPr>
          <w:fldChar w:fldCharType="end"/>
        </w:r>
      </w:hyperlink>
    </w:p>
    <w:p w14:paraId="33A98118" w14:textId="55E6DD4D" w:rsidR="005D5090" w:rsidRPr="00B82167" w:rsidRDefault="00C21F90" w:rsidP="005D5090">
      <w:pPr>
        <w:pStyle w:val="TDC1"/>
        <w:rPr>
          <w:rFonts w:eastAsiaTheme="minorEastAsia" w:cs="Arial"/>
          <w:sz w:val="20"/>
          <w:szCs w:val="20"/>
          <w:lang w:val="es-CO" w:eastAsia="es-CO"/>
        </w:rPr>
      </w:pPr>
      <w:hyperlink w:anchor="_Toc27042372" w:history="1">
        <w:r w:rsidR="005D5090" w:rsidRPr="00B82167">
          <w:rPr>
            <w:rStyle w:val="Hipervnculo"/>
            <w:rFonts w:cs="Arial"/>
            <w:sz w:val="20"/>
            <w:szCs w:val="20"/>
          </w:rPr>
          <w:t>9.</w:t>
        </w:r>
        <w:r w:rsidR="005D5090" w:rsidRPr="00B82167">
          <w:rPr>
            <w:rFonts w:eastAsiaTheme="minorEastAsia" w:cs="Arial"/>
            <w:sz w:val="20"/>
            <w:szCs w:val="20"/>
            <w:lang w:val="es-CO" w:eastAsia="es-CO"/>
          </w:rPr>
          <w:tab/>
        </w:r>
        <w:r w:rsidR="005D5090" w:rsidRPr="00B82167">
          <w:rPr>
            <w:rStyle w:val="Hipervnculo"/>
            <w:rFonts w:cs="Arial"/>
            <w:sz w:val="20"/>
            <w:szCs w:val="20"/>
          </w:rPr>
          <w:t>Control de cam</w:t>
        </w:r>
        <w:r w:rsidR="005D5090" w:rsidRPr="00B82167">
          <w:rPr>
            <w:rStyle w:val="Hipervnculo"/>
            <w:rFonts w:cs="Arial"/>
            <w:sz w:val="20"/>
            <w:szCs w:val="20"/>
            <w:lang w:val="x-none"/>
          </w:rPr>
          <w:t>b</w:t>
        </w:r>
        <w:r w:rsidR="005D5090" w:rsidRPr="00B82167">
          <w:rPr>
            <w:rStyle w:val="Hipervnculo"/>
            <w:rFonts w:cs="Arial"/>
            <w:sz w:val="20"/>
            <w:szCs w:val="20"/>
          </w:rPr>
          <w:t>ios</w:t>
        </w:r>
        <w:r w:rsidR="005D5090" w:rsidRPr="00B82167">
          <w:rPr>
            <w:rFonts w:cs="Arial"/>
            <w:webHidden/>
            <w:sz w:val="20"/>
            <w:szCs w:val="20"/>
          </w:rPr>
          <w:tab/>
        </w:r>
        <w:r w:rsidR="005D5090" w:rsidRPr="00B82167">
          <w:rPr>
            <w:rFonts w:cs="Arial"/>
            <w:webHidden/>
            <w:sz w:val="20"/>
            <w:szCs w:val="20"/>
          </w:rPr>
          <w:fldChar w:fldCharType="begin"/>
        </w:r>
        <w:r w:rsidR="005D5090" w:rsidRPr="00B82167">
          <w:rPr>
            <w:rFonts w:cs="Arial"/>
            <w:webHidden/>
            <w:sz w:val="20"/>
            <w:szCs w:val="20"/>
          </w:rPr>
          <w:instrText xml:space="preserve"> PAGEREF _Toc27042372 \h </w:instrText>
        </w:r>
        <w:r w:rsidR="005D5090" w:rsidRPr="00B82167">
          <w:rPr>
            <w:rFonts w:cs="Arial"/>
            <w:webHidden/>
            <w:sz w:val="20"/>
            <w:szCs w:val="20"/>
          </w:rPr>
        </w:r>
        <w:r w:rsidR="005D5090" w:rsidRPr="00B82167">
          <w:rPr>
            <w:rFonts w:cs="Arial"/>
            <w:webHidden/>
            <w:sz w:val="20"/>
            <w:szCs w:val="20"/>
          </w:rPr>
          <w:fldChar w:fldCharType="separate"/>
        </w:r>
        <w:r w:rsidR="00A62805">
          <w:rPr>
            <w:rFonts w:cs="Arial"/>
            <w:webHidden/>
            <w:sz w:val="20"/>
            <w:szCs w:val="20"/>
          </w:rPr>
          <w:t>6</w:t>
        </w:r>
        <w:r w:rsidR="005D5090" w:rsidRPr="00B82167">
          <w:rPr>
            <w:rFonts w:cs="Arial"/>
            <w:webHidden/>
            <w:sz w:val="20"/>
            <w:szCs w:val="20"/>
          </w:rPr>
          <w:fldChar w:fldCharType="end"/>
        </w:r>
      </w:hyperlink>
      <w:bookmarkEnd w:id="6"/>
    </w:p>
    <w:p w14:paraId="08CA3EA1" w14:textId="4DB10753" w:rsidR="005D5090" w:rsidRPr="00B82167" w:rsidRDefault="005D5090" w:rsidP="005D5090">
      <w:pPr>
        <w:spacing w:line="360" w:lineRule="auto"/>
        <w:rPr>
          <w:rFonts w:cs="Arial"/>
          <w:sz w:val="20"/>
          <w:szCs w:val="20"/>
        </w:rPr>
      </w:pPr>
      <w:r w:rsidRPr="00B82167">
        <w:rPr>
          <w:rFonts w:cs="Arial"/>
          <w:b/>
          <w:bCs/>
          <w:sz w:val="20"/>
          <w:szCs w:val="20"/>
        </w:rPr>
        <w:fldChar w:fldCharType="end"/>
      </w:r>
    </w:p>
    <w:p w14:paraId="51D14FD9" w14:textId="77777777" w:rsidR="005D5090" w:rsidRPr="00B82167" w:rsidRDefault="005D5090" w:rsidP="005D5090">
      <w:pPr>
        <w:spacing w:line="360" w:lineRule="auto"/>
        <w:rPr>
          <w:rFonts w:cs="Arial"/>
          <w:sz w:val="20"/>
          <w:szCs w:val="20"/>
        </w:rPr>
      </w:pPr>
    </w:p>
    <w:p w14:paraId="65F11BDC" w14:textId="77777777" w:rsidR="005D5090" w:rsidRPr="00B82167" w:rsidRDefault="005D5090" w:rsidP="005D5090">
      <w:pPr>
        <w:rPr>
          <w:rFonts w:cs="Arial"/>
          <w:sz w:val="20"/>
          <w:szCs w:val="20"/>
        </w:rPr>
      </w:pPr>
      <w:r w:rsidRPr="00B82167">
        <w:rPr>
          <w:rFonts w:cs="Arial"/>
          <w:sz w:val="20"/>
          <w:szCs w:val="20"/>
        </w:rPr>
        <w:br w:type="page"/>
      </w:r>
    </w:p>
    <w:p w14:paraId="6DC6B391" w14:textId="5CB4351E" w:rsidR="005D5090" w:rsidRPr="00B82167" w:rsidRDefault="005D5090" w:rsidP="005D5090">
      <w:pPr>
        <w:rPr>
          <w:rFonts w:cs="Arial"/>
          <w:sz w:val="20"/>
          <w:szCs w:val="20"/>
        </w:rPr>
      </w:pPr>
    </w:p>
    <w:p w14:paraId="0866A548" w14:textId="77777777" w:rsidR="006B502B" w:rsidRPr="00B82167" w:rsidRDefault="006B502B" w:rsidP="005D5090">
      <w:pPr>
        <w:rPr>
          <w:rFonts w:cs="Arial"/>
          <w:sz w:val="20"/>
          <w:szCs w:val="20"/>
        </w:rPr>
      </w:pPr>
    </w:p>
    <w:p w14:paraId="2D742B77" w14:textId="77777777" w:rsidR="006B502B" w:rsidRPr="00B82167" w:rsidRDefault="006B502B" w:rsidP="006B502B">
      <w:pPr>
        <w:jc w:val="both"/>
        <w:rPr>
          <w:rFonts w:cs="Arial"/>
          <w:bCs/>
          <w:sz w:val="20"/>
          <w:szCs w:val="20"/>
        </w:rPr>
      </w:pPr>
      <w:r w:rsidRPr="00B82167">
        <w:rPr>
          <w:rFonts w:cs="Arial"/>
          <w:bCs/>
          <w:sz w:val="20"/>
          <w:szCs w:val="20"/>
        </w:rPr>
        <w:t>Este documento consolida las directrices técnicas y estratégicas para el desarrollo de la participación ciudadana dentro del marco del Plan Estratégico de la Empresa de Renovación y Desarrollo Urbano de Bogotá (</w:t>
      </w:r>
      <w:proofErr w:type="spellStart"/>
      <w:r w:rsidRPr="00B82167">
        <w:rPr>
          <w:rFonts w:cs="Arial"/>
          <w:bCs/>
          <w:sz w:val="20"/>
          <w:szCs w:val="20"/>
        </w:rPr>
        <w:t>RenoBo</w:t>
      </w:r>
      <w:proofErr w:type="spellEnd"/>
      <w:r w:rsidRPr="00B82167">
        <w:rPr>
          <w:rFonts w:cs="Arial"/>
          <w:bCs/>
          <w:sz w:val="20"/>
          <w:szCs w:val="20"/>
        </w:rPr>
        <w:t xml:space="preserve">) y el Decreto 599 de 2023. </w:t>
      </w:r>
      <w:proofErr w:type="spellStart"/>
      <w:r w:rsidRPr="00B82167">
        <w:rPr>
          <w:rFonts w:cs="Arial"/>
          <w:bCs/>
          <w:sz w:val="20"/>
          <w:szCs w:val="20"/>
        </w:rPr>
        <w:t>RenoBo</w:t>
      </w:r>
      <w:proofErr w:type="spellEnd"/>
      <w:r w:rsidRPr="00B82167">
        <w:rPr>
          <w:rFonts w:cs="Arial"/>
          <w:bCs/>
          <w:sz w:val="20"/>
          <w:szCs w:val="20"/>
        </w:rPr>
        <w:t>, como líder en la transformación urbana de Bogotá, tiene el compromiso de garantizar que la participación ciudadana sea un proceso efectivo y significativo que fomente la inclusión social, la transparencia y la sostenibilidad en todos sus proyectos. La participación ciudadana se posiciona como un eje central para garantizar que las decisiones urbanísticas respondan a las necesidades reales de la comunidad, promoviendo así una gobernanza más equitativa y sostenible.</w:t>
      </w:r>
    </w:p>
    <w:p w14:paraId="7AE3AA0C" w14:textId="77777777" w:rsidR="005D5090" w:rsidRPr="00B82167" w:rsidRDefault="005D5090" w:rsidP="005D5090">
      <w:pPr>
        <w:rPr>
          <w:rFonts w:cs="Arial"/>
          <w:sz w:val="20"/>
          <w:szCs w:val="20"/>
        </w:rPr>
      </w:pPr>
    </w:p>
    <w:p w14:paraId="0AFF8F9D" w14:textId="77777777" w:rsidR="005D5090" w:rsidRPr="00B82167" w:rsidRDefault="005D5090" w:rsidP="005D5090">
      <w:pPr>
        <w:rPr>
          <w:rFonts w:cs="Arial"/>
          <w:sz w:val="20"/>
          <w:szCs w:val="20"/>
        </w:rPr>
      </w:pPr>
    </w:p>
    <w:p w14:paraId="09353A41" w14:textId="77777777" w:rsidR="005D5090" w:rsidRPr="00B82167" w:rsidRDefault="005D5090" w:rsidP="00EB68E1">
      <w:pPr>
        <w:pStyle w:val="EstiloRCN"/>
        <w:rPr>
          <w:sz w:val="20"/>
          <w:szCs w:val="20"/>
        </w:rPr>
      </w:pPr>
      <w:bookmarkStart w:id="7" w:name="_Toc526929544"/>
      <w:bookmarkStart w:id="8" w:name="_Toc526929587"/>
      <w:bookmarkStart w:id="9" w:name="_Toc27042363"/>
      <w:r w:rsidRPr="00B82167">
        <w:rPr>
          <w:sz w:val="20"/>
          <w:szCs w:val="20"/>
        </w:rPr>
        <w:t>Objetivo</w:t>
      </w:r>
      <w:bookmarkEnd w:id="1"/>
      <w:bookmarkEnd w:id="2"/>
      <w:bookmarkEnd w:id="7"/>
      <w:bookmarkEnd w:id="8"/>
      <w:bookmarkEnd w:id="9"/>
    </w:p>
    <w:p w14:paraId="49D41CF2" w14:textId="77777777" w:rsidR="006B502B" w:rsidRPr="00B82167" w:rsidRDefault="006B502B" w:rsidP="006B502B">
      <w:pPr>
        <w:jc w:val="both"/>
        <w:rPr>
          <w:rFonts w:cs="Arial"/>
          <w:bCs/>
          <w:sz w:val="20"/>
          <w:szCs w:val="20"/>
        </w:rPr>
      </w:pPr>
      <w:r w:rsidRPr="00B82167">
        <w:rPr>
          <w:rFonts w:cs="Arial"/>
          <w:bCs/>
          <w:sz w:val="20"/>
          <w:szCs w:val="20"/>
        </w:rPr>
        <w:t xml:space="preserve">General: Promover la participación activa y efectiva de los ciudadanos en la planificación, ejecución y seguimiento de los proyectos urbanos de </w:t>
      </w:r>
      <w:proofErr w:type="spellStart"/>
      <w:r w:rsidRPr="00B82167">
        <w:rPr>
          <w:rFonts w:cs="Arial"/>
          <w:bCs/>
          <w:sz w:val="20"/>
          <w:szCs w:val="20"/>
        </w:rPr>
        <w:t>RenoBo</w:t>
      </w:r>
      <w:proofErr w:type="spellEnd"/>
      <w:r w:rsidRPr="00B82167">
        <w:rPr>
          <w:rFonts w:cs="Arial"/>
          <w:bCs/>
          <w:sz w:val="20"/>
          <w:szCs w:val="20"/>
        </w:rPr>
        <w:t>, asegurando la integración de sus necesidades y aspiraciones.</w:t>
      </w:r>
    </w:p>
    <w:p w14:paraId="69675F55" w14:textId="77777777" w:rsidR="006B502B" w:rsidRPr="00B82167" w:rsidRDefault="006B502B" w:rsidP="006B502B">
      <w:pPr>
        <w:jc w:val="both"/>
        <w:rPr>
          <w:rFonts w:cs="Arial"/>
          <w:bCs/>
          <w:sz w:val="20"/>
          <w:szCs w:val="20"/>
        </w:rPr>
      </w:pPr>
    </w:p>
    <w:p w14:paraId="3DC11D8A" w14:textId="77777777" w:rsidR="006B502B" w:rsidRPr="00B82167" w:rsidRDefault="006B502B" w:rsidP="006B502B">
      <w:pPr>
        <w:jc w:val="both"/>
        <w:rPr>
          <w:rFonts w:cs="Arial"/>
          <w:bCs/>
          <w:sz w:val="20"/>
          <w:szCs w:val="20"/>
        </w:rPr>
      </w:pPr>
      <w:r w:rsidRPr="00B82167">
        <w:rPr>
          <w:rFonts w:cs="Arial"/>
          <w:bCs/>
          <w:sz w:val="20"/>
          <w:szCs w:val="20"/>
        </w:rPr>
        <w:t>Específicos:</w:t>
      </w:r>
    </w:p>
    <w:p w14:paraId="349712EC" w14:textId="77777777" w:rsidR="006B502B" w:rsidRPr="00B82167" w:rsidRDefault="006B502B" w:rsidP="006B502B">
      <w:pPr>
        <w:jc w:val="both"/>
        <w:rPr>
          <w:rFonts w:cs="Arial"/>
          <w:bCs/>
          <w:sz w:val="20"/>
          <w:szCs w:val="20"/>
        </w:rPr>
      </w:pPr>
    </w:p>
    <w:p w14:paraId="22BDAEC5" w14:textId="77777777" w:rsidR="006B502B" w:rsidRPr="00B82167" w:rsidRDefault="006B502B" w:rsidP="00782462">
      <w:pPr>
        <w:pStyle w:val="Prrafodelista"/>
        <w:numPr>
          <w:ilvl w:val="0"/>
          <w:numId w:val="3"/>
        </w:numPr>
        <w:ind w:left="360"/>
        <w:jc w:val="both"/>
        <w:rPr>
          <w:rFonts w:cs="Arial"/>
          <w:bCs/>
          <w:sz w:val="20"/>
          <w:szCs w:val="20"/>
        </w:rPr>
      </w:pPr>
      <w:r w:rsidRPr="00B82167">
        <w:rPr>
          <w:rFonts w:cs="Arial"/>
          <w:bCs/>
          <w:sz w:val="20"/>
          <w:szCs w:val="20"/>
        </w:rPr>
        <w:t xml:space="preserve">Fomentar la corresponsabilidad mediante mecanismos accesibles y transparentes que promuevan la confianza entre la comunidad y </w:t>
      </w:r>
      <w:proofErr w:type="spellStart"/>
      <w:r w:rsidRPr="00B82167">
        <w:rPr>
          <w:rFonts w:cs="Arial"/>
          <w:bCs/>
          <w:sz w:val="20"/>
          <w:szCs w:val="20"/>
        </w:rPr>
        <w:t>RenoBo</w:t>
      </w:r>
      <w:proofErr w:type="spellEnd"/>
      <w:r w:rsidRPr="00B82167">
        <w:rPr>
          <w:rFonts w:cs="Arial"/>
          <w:bCs/>
          <w:sz w:val="20"/>
          <w:szCs w:val="20"/>
        </w:rPr>
        <w:t>.</w:t>
      </w:r>
    </w:p>
    <w:p w14:paraId="61E67689" w14:textId="77777777" w:rsidR="006B502B" w:rsidRPr="00B82167" w:rsidRDefault="006B502B" w:rsidP="00782462">
      <w:pPr>
        <w:jc w:val="both"/>
        <w:rPr>
          <w:rFonts w:cs="Arial"/>
          <w:bCs/>
          <w:sz w:val="20"/>
          <w:szCs w:val="20"/>
        </w:rPr>
      </w:pPr>
    </w:p>
    <w:p w14:paraId="615E3DBC" w14:textId="77777777" w:rsidR="006B502B" w:rsidRPr="00B82167" w:rsidRDefault="006B502B" w:rsidP="00782462">
      <w:pPr>
        <w:pStyle w:val="Prrafodelista"/>
        <w:numPr>
          <w:ilvl w:val="0"/>
          <w:numId w:val="3"/>
        </w:numPr>
        <w:ind w:left="360"/>
        <w:jc w:val="both"/>
        <w:rPr>
          <w:rFonts w:cs="Arial"/>
          <w:bCs/>
          <w:sz w:val="20"/>
          <w:szCs w:val="20"/>
        </w:rPr>
      </w:pPr>
      <w:r w:rsidRPr="00B82167">
        <w:rPr>
          <w:rFonts w:cs="Arial"/>
          <w:bCs/>
          <w:sz w:val="20"/>
          <w:szCs w:val="20"/>
        </w:rPr>
        <w:t>Garantizar enfoques diferenciales que aseguren la inclusión de poblaciones vulnerables y minoritarias en los procesos de toma de decisiones.</w:t>
      </w:r>
    </w:p>
    <w:p w14:paraId="77733893" w14:textId="77777777" w:rsidR="006B502B" w:rsidRPr="00B82167" w:rsidRDefault="006B502B" w:rsidP="00782462">
      <w:pPr>
        <w:jc w:val="both"/>
        <w:rPr>
          <w:rFonts w:cs="Arial"/>
          <w:bCs/>
          <w:sz w:val="20"/>
          <w:szCs w:val="20"/>
        </w:rPr>
      </w:pPr>
    </w:p>
    <w:p w14:paraId="4582452A" w14:textId="1A4E5318" w:rsidR="006B502B" w:rsidRPr="00B82167" w:rsidRDefault="006B502B" w:rsidP="00782462">
      <w:pPr>
        <w:pStyle w:val="Prrafodelista"/>
        <w:numPr>
          <w:ilvl w:val="0"/>
          <w:numId w:val="3"/>
        </w:numPr>
        <w:ind w:left="360"/>
        <w:jc w:val="both"/>
        <w:rPr>
          <w:rFonts w:cs="Arial"/>
          <w:bCs/>
          <w:sz w:val="20"/>
          <w:szCs w:val="20"/>
        </w:rPr>
      </w:pPr>
      <w:r w:rsidRPr="00B82167">
        <w:rPr>
          <w:rFonts w:cs="Arial"/>
          <w:bCs/>
          <w:sz w:val="20"/>
          <w:szCs w:val="20"/>
        </w:rPr>
        <w:t>Implementar herramientas tecnológicas e innovadoras para facilitar la comunicación, la rendición de cuentas y el acceso a la información por parte de los ciudadanos.</w:t>
      </w:r>
    </w:p>
    <w:p w14:paraId="7498DC39" w14:textId="77777777" w:rsidR="006B502B" w:rsidRPr="00B82167" w:rsidRDefault="006B502B" w:rsidP="006B502B">
      <w:pPr>
        <w:pStyle w:val="EstiloRCN"/>
        <w:numPr>
          <w:ilvl w:val="0"/>
          <w:numId w:val="0"/>
        </w:numPr>
        <w:ind w:left="720" w:hanging="360"/>
        <w:rPr>
          <w:sz w:val="20"/>
          <w:szCs w:val="20"/>
        </w:rPr>
      </w:pPr>
      <w:bookmarkStart w:id="10" w:name="_Toc309109811"/>
      <w:bookmarkStart w:id="11" w:name="_Toc309112922"/>
      <w:bookmarkStart w:id="12" w:name="_Toc309113358"/>
      <w:bookmarkStart w:id="13" w:name="_Toc309114070"/>
      <w:bookmarkStart w:id="14" w:name="_Toc314475990"/>
      <w:bookmarkStart w:id="15" w:name="_Toc526929545"/>
      <w:bookmarkStart w:id="16" w:name="_Toc526929588"/>
      <w:bookmarkStart w:id="17" w:name="_Toc27042364"/>
    </w:p>
    <w:p w14:paraId="0BD5844D" w14:textId="03FB6BEA" w:rsidR="005D5090" w:rsidRPr="00B82167" w:rsidRDefault="005D5090" w:rsidP="00EB68E1">
      <w:pPr>
        <w:pStyle w:val="EstiloRCN"/>
        <w:rPr>
          <w:sz w:val="20"/>
          <w:szCs w:val="20"/>
        </w:rPr>
      </w:pPr>
      <w:r w:rsidRPr="00B82167">
        <w:rPr>
          <w:sz w:val="20"/>
          <w:szCs w:val="20"/>
        </w:rPr>
        <w:t>Alcance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63CC05AB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  <w:r w:rsidRPr="00B82167">
        <w:rPr>
          <w:rFonts w:cs="Arial"/>
          <w:bCs/>
          <w:sz w:val="20"/>
          <w:szCs w:val="20"/>
        </w:rPr>
        <w:t>La estrategia de participación ciudadana de la Empresa de Renovación y Desarrollo Urbano de Bogotá (</w:t>
      </w:r>
      <w:proofErr w:type="spellStart"/>
      <w:r w:rsidRPr="00B82167">
        <w:rPr>
          <w:rFonts w:cs="Arial"/>
          <w:bCs/>
          <w:sz w:val="20"/>
          <w:szCs w:val="20"/>
        </w:rPr>
        <w:t>RenoBo</w:t>
      </w:r>
      <w:proofErr w:type="spellEnd"/>
      <w:r w:rsidRPr="00B82167">
        <w:rPr>
          <w:rFonts w:cs="Arial"/>
          <w:bCs/>
          <w:sz w:val="20"/>
          <w:szCs w:val="20"/>
        </w:rPr>
        <w:t>) aplica a todas las fases del ciclo de vida de los proyectos que adelanta la entidad, incluyendo:</w:t>
      </w:r>
    </w:p>
    <w:p w14:paraId="25025E72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</w:p>
    <w:p w14:paraId="66EDEF6A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  <w:r w:rsidRPr="00B82167">
        <w:rPr>
          <w:rFonts w:cs="Arial"/>
          <w:b/>
          <w:sz w:val="20"/>
          <w:szCs w:val="20"/>
        </w:rPr>
        <w:t>Estructuración:</w:t>
      </w:r>
      <w:r w:rsidRPr="00B82167">
        <w:rPr>
          <w:rFonts w:cs="Arial"/>
          <w:bCs/>
          <w:sz w:val="20"/>
          <w:szCs w:val="20"/>
        </w:rPr>
        <w:t xml:space="preserve"> Diseño y planificación de proyectos con enfoque participativo, asegurando que las comunidades impactadas puedan expresar sus necesidades, expectativas y preocupaciones desde el inicio.</w:t>
      </w:r>
    </w:p>
    <w:p w14:paraId="51069198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</w:p>
    <w:p w14:paraId="040C5721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  <w:r w:rsidRPr="00B82167">
        <w:rPr>
          <w:rFonts w:cs="Arial"/>
          <w:b/>
          <w:sz w:val="20"/>
          <w:szCs w:val="20"/>
        </w:rPr>
        <w:t>Ejecución:</w:t>
      </w:r>
      <w:r w:rsidRPr="00B82167">
        <w:rPr>
          <w:rFonts w:cs="Arial"/>
          <w:bCs/>
          <w:sz w:val="20"/>
          <w:szCs w:val="20"/>
        </w:rPr>
        <w:t xml:space="preserve"> Implementación de las estrategias de participación acordadas, promoviendo actividades de diálogo continuo con la comunidad mediante talleres, mesas de trabajo y plataformas digitales.</w:t>
      </w:r>
    </w:p>
    <w:p w14:paraId="68773778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</w:p>
    <w:p w14:paraId="4097F66C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  <w:r w:rsidRPr="00B82167">
        <w:rPr>
          <w:rFonts w:cs="Arial"/>
          <w:b/>
          <w:sz w:val="20"/>
          <w:szCs w:val="20"/>
        </w:rPr>
        <w:t>Seguimiento y Evaluación:</w:t>
      </w:r>
      <w:r w:rsidRPr="00B82167">
        <w:rPr>
          <w:rFonts w:cs="Arial"/>
          <w:bCs/>
          <w:sz w:val="20"/>
          <w:szCs w:val="20"/>
        </w:rPr>
        <w:t xml:space="preserve"> Revisión de los impactos sociales, económicos y ambientales de los proyectos, con mecanismos que permitan a los ciudadanos evaluar y retroalimentar el proceso.</w:t>
      </w:r>
    </w:p>
    <w:p w14:paraId="20D5626E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</w:p>
    <w:p w14:paraId="352DDD98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  <w:r w:rsidRPr="00B82167">
        <w:rPr>
          <w:rFonts w:cs="Arial"/>
          <w:bCs/>
          <w:sz w:val="20"/>
          <w:szCs w:val="20"/>
        </w:rPr>
        <w:t xml:space="preserve">El alcance también incluye la participación activa de grupos de interés y de valor, como comunidades locales, autoridades distritales, </w:t>
      </w:r>
      <w:proofErr w:type="spellStart"/>
      <w:r w:rsidRPr="00B82167">
        <w:rPr>
          <w:rFonts w:cs="Arial"/>
          <w:bCs/>
          <w:sz w:val="20"/>
          <w:szCs w:val="20"/>
        </w:rPr>
        <w:t>ONGs</w:t>
      </w:r>
      <w:proofErr w:type="spellEnd"/>
      <w:r w:rsidRPr="00B82167">
        <w:rPr>
          <w:rFonts w:cs="Arial"/>
          <w:bCs/>
          <w:sz w:val="20"/>
          <w:szCs w:val="20"/>
        </w:rPr>
        <w:t xml:space="preserve">, entidades públicas y privadas, asegurando la inclusión de diferentes perspectivas. Esta estrategia es transversal a los proyectos de </w:t>
      </w:r>
      <w:proofErr w:type="spellStart"/>
      <w:r w:rsidRPr="00B82167">
        <w:rPr>
          <w:rFonts w:cs="Arial"/>
          <w:bCs/>
          <w:sz w:val="20"/>
          <w:szCs w:val="20"/>
        </w:rPr>
        <w:t>RenoBo</w:t>
      </w:r>
      <w:proofErr w:type="spellEnd"/>
      <w:r w:rsidRPr="00B82167">
        <w:rPr>
          <w:rFonts w:cs="Arial"/>
          <w:bCs/>
          <w:sz w:val="20"/>
          <w:szCs w:val="20"/>
        </w:rPr>
        <w:t>, desde pequeñas intervenciones hasta iniciativas de gran escala, aplicando en los ámbitos urbanos y rurales de Bogotá.</w:t>
      </w:r>
    </w:p>
    <w:p w14:paraId="3B9ADC92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</w:p>
    <w:p w14:paraId="75EB7038" w14:textId="3F0CAA66" w:rsidR="005D5090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  <w:highlight w:val="yellow"/>
        </w:rPr>
      </w:pPr>
      <w:r w:rsidRPr="00B82167">
        <w:rPr>
          <w:rFonts w:cs="Arial"/>
          <w:bCs/>
          <w:sz w:val="20"/>
          <w:szCs w:val="20"/>
        </w:rPr>
        <w:t xml:space="preserve">Además, la estrategia abarca un enfoque diferencial que considera las particularidades de género, etnia, ciclo vital y condiciones socioeconómicas para garantizar que todos los grupos tengan igualdad de oportunidades de participación. Los lineamientos son vinculantes para todo el personal de </w:t>
      </w:r>
      <w:proofErr w:type="spellStart"/>
      <w:r w:rsidRPr="00B82167">
        <w:rPr>
          <w:rFonts w:cs="Arial"/>
          <w:bCs/>
          <w:sz w:val="20"/>
          <w:szCs w:val="20"/>
        </w:rPr>
        <w:t>RenoBo</w:t>
      </w:r>
      <w:proofErr w:type="spellEnd"/>
      <w:r w:rsidRPr="00B82167">
        <w:rPr>
          <w:rFonts w:cs="Arial"/>
          <w:bCs/>
          <w:sz w:val="20"/>
          <w:szCs w:val="20"/>
        </w:rPr>
        <w:t>, incluyendo directivos, funcionarios, contratistas y colaboradores.</w:t>
      </w:r>
    </w:p>
    <w:p w14:paraId="643CF96C" w14:textId="77777777" w:rsidR="005D5090" w:rsidRPr="00B82167" w:rsidRDefault="005D5090" w:rsidP="005D5090">
      <w:pPr>
        <w:pStyle w:val="Textoindependiente"/>
        <w:jc w:val="both"/>
        <w:rPr>
          <w:rFonts w:cs="Arial"/>
          <w:bCs/>
          <w:sz w:val="20"/>
          <w:szCs w:val="20"/>
          <w:highlight w:val="yellow"/>
        </w:rPr>
      </w:pPr>
    </w:p>
    <w:p w14:paraId="42DA2E3F" w14:textId="77777777" w:rsidR="005D5090" w:rsidRPr="00B82167" w:rsidRDefault="005D5090" w:rsidP="00EB68E1">
      <w:pPr>
        <w:pStyle w:val="EstiloRCN"/>
        <w:rPr>
          <w:sz w:val="20"/>
          <w:szCs w:val="20"/>
        </w:rPr>
      </w:pPr>
      <w:bookmarkStart w:id="18" w:name="_Toc27042365"/>
      <w:r w:rsidRPr="00B82167">
        <w:rPr>
          <w:sz w:val="20"/>
          <w:szCs w:val="20"/>
        </w:rPr>
        <w:lastRenderedPageBreak/>
        <w:t>Alineación estratégica</w:t>
      </w:r>
      <w:bookmarkEnd w:id="18"/>
    </w:p>
    <w:p w14:paraId="1A9B4DDA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  <w:r w:rsidRPr="00B82167">
        <w:rPr>
          <w:rFonts w:cs="Arial"/>
          <w:bCs/>
          <w:sz w:val="20"/>
          <w:szCs w:val="20"/>
        </w:rPr>
        <w:t xml:space="preserve">La estrategia de participación ciudadana de </w:t>
      </w:r>
      <w:proofErr w:type="spellStart"/>
      <w:r w:rsidRPr="00B82167">
        <w:rPr>
          <w:rFonts w:cs="Arial"/>
          <w:bCs/>
          <w:sz w:val="20"/>
          <w:szCs w:val="20"/>
        </w:rPr>
        <w:t>RenoBo</w:t>
      </w:r>
      <w:proofErr w:type="spellEnd"/>
      <w:r w:rsidRPr="00B82167">
        <w:rPr>
          <w:rFonts w:cs="Arial"/>
          <w:bCs/>
          <w:sz w:val="20"/>
          <w:szCs w:val="20"/>
        </w:rPr>
        <w:t xml:space="preserve"> se encuentra alineada con los pilares y objetivos del Plan Estratégico de la Empresa de Renovación y Desarrollo Urbano de Bogotá, garantizando la coherencia con los principios de inclusión, sostenibilidad y transparencia que guían su misión institucional:</w:t>
      </w:r>
    </w:p>
    <w:p w14:paraId="5306714C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</w:p>
    <w:p w14:paraId="393546ED" w14:textId="77777777" w:rsidR="006B502B" w:rsidRPr="00B82167" w:rsidRDefault="006B502B" w:rsidP="006B502B">
      <w:pPr>
        <w:pStyle w:val="Textoindependiente"/>
        <w:jc w:val="both"/>
        <w:rPr>
          <w:rFonts w:cs="Arial"/>
          <w:b/>
          <w:sz w:val="20"/>
          <w:szCs w:val="20"/>
        </w:rPr>
      </w:pPr>
      <w:r w:rsidRPr="00B82167">
        <w:rPr>
          <w:rFonts w:cs="Arial"/>
          <w:b/>
          <w:sz w:val="20"/>
          <w:szCs w:val="20"/>
        </w:rPr>
        <w:t>Contribución al Objetivo Estratégico "Bogotá ordena su territorio y avanza en su acción climática":</w:t>
      </w:r>
    </w:p>
    <w:p w14:paraId="4BEED587" w14:textId="77777777" w:rsidR="006B502B" w:rsidRPr="00B82167" w:rsidRDefault="006B502B" w:rsidP="006B502B">
      <w:pPr>
        <w:pStyle w:val="Textoindependiente"/>
        <w:jc w:val="both"/>
        <w:rPr>
          <w:rFonts w:cs="Arial"/>
          <w:b/>
          <w:sz w:val="20"/>
          <w:szCs w:val="20"/>
        </w:rPr>
      </w:pPr>
    </w:p>
    <w:p w14:paraId="2482774F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  <w:r w:rsidRPr="00B82167">
        <w:rPr>
          <w:rFonts w:cs="Arial"/>
          <w:bCs/>
          <w:sz w:val="20"/>
          <w:szCs w:val="20"/>
        </w:rPr>
        <w:t>La estrategia fomenta la participación ciudadana en proyectos de revitalización urbana que priorizan la sostenibilidad ambiental y la adaptación al cambio climático.</w:t>
      </w:r>
    </w:p>
    <w:p w14:paraId="3C27CE51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</w:p>
    <w:p w14:paraId="5E22D13D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  <w:r w:rsidRPr="00B82167">
        <w:rPr>
          <w:rFonts w:cs="Arial"/>
          <w:bCs/>
          <w:sz w:val="20"/>
          <w:szCs w:val="20"/>
        </w:rPr>
        <w:t>Se asegura la inclusión de moradores y actividades productivas en el territorio, promoviendo la cohesión social y la equidad.</w:t>
      </w:r>
    </w:p>
    <w:p w14:paraId="78C20CDD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</w:p>
    <w:p w14:paraId="47747637" w14:textId="77777777" w:rsidR="006B502B" w:rsidRPr="00B82167" w:rsidRDefault="006B502B" w:rsidP="006B502B">
      <w:pPr>
        <w:pStyle w:val="Textoindependiente"/>
        <w:jc w:val="both"/>
        <w:rPr>
          <w:rFonts w:cs="Arial"/>
          <w:b/>
          <w:sz w:val="20"/>
          <w:szCs w:val="20"/>
        </w:rPr>
      </w:pPr>
      <w:r w:rsidRPr="00B82167">
        <w:rPr>
          <w:rFonts w:cs="Arial"/>
          <w:b/>
          <w:sz w:val="20"/>
          <w:szCs w:val="20"/>
        </w:rPr>
        <w:t>Alineación con el Programa 24 "Revitalización y renovación urbana y rural con inclusión":</w:t>
      </w:r>
    </w:p>
    <w:p w14:paraId="59E8069A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</w:p>
    <w:p w14:paraId="35522DFE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  <w:r w:rsidRPr="00B82167">
        <w:rPr>
          <w:rFonts w:cs="Arial"/>
          <w:bCs/>
          <w:sz w:val="20"/>
          <w:szCs w:val="20"/>
        </w:rPr>
        <w:t>La estrategia incluye mecanismos que permiten a los ciudadanos participar activamente en la planificación y seguimiento de proyectos, asegurando que las decisiones reflejen las necesidades de la comunidad.</w:t>
      </w:r>
    </w:p>
    <w:p w14:paraId="2CBB4044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</w:p>
    <w:p w14:paraId="269D4620" w14:textId="77777777" w:rsidR="006B502B" w:rsidRPr="00B82167" w:rsidRDefault="006B502B" w:rsidP="006B502B">
      <w:pPr>
        <w:pStyle w:val="Textoindependiente"/>
        <w:jc w:val="both"/>
        <w:rPr>
          <w:rFonts w:cs="Arial"/>
          <w:b/>
          <w:sz w:val="20"/>
          <w:szCs w:val="20"/>
        </w:rPr>
      </w:pPr>
      <w:r w:rsidRPr="00B82167">
        <w:rPr>
          <w:rFonts w:cs="Arial"/>
          <w:b/>
          <w:sz w:val="20"/>
          <w:szCs w:val="20"/>
        </w:rPr>
        <w:t>Fortalecimiento del Programa 32 "Gobierno abierto, íntegro, transparente y corresponsable":</w:t>
      </w:r>
    </w:p>
    <w:p w14:paraId="7A97EFCB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</w:p>
    <w:p w14:paraId="31D74B76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  <w:r w:rsidRPr="00B82167">
        <w:rPr>
          <w:rFonts w:cs="Arial"/>
          <w:bCs/>
          <w:sz w:val="20"/>
          <w:szCs w:val="20"/>
        </w:rPr>
        <w:t>Se implementan herramientas tecnológicas y canales de comunicación para garantizar la transparencia y la rendición de cuentas.</w:t>
      </w:r>
    </w:p>
    <w:p w14:paraId="2B76CC81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</w:p>
    <w:p w14:paraId="07903427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  <w:r w:rsidRPr="00B82167">
        <w:rPr>
          <w:rFonts w:cs="Arial"/>
          <w:bCs/>
          <w:sz w:val="20"/>
          <w:szCs w:val="20"/>
        </w:rPr>
        <w:t>Se promueve el uso de plataformas digitales que facilitan el acceso a información y la participación en tiempo real.</w:t>
      </w:r>
    </w:p>
    <w:p w14:paraId="422D73FD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</w:p>
    <w:p w14:paraId="64C7971C" w14:textId="77777777" w:rsidR="006B502B" w:rsidRPr="00B82167" w:rsidRDefault="006B502B" w:rsidP="006B502B">
      <w:pPr>
        <w:pStyle w:val="Textoindependiente"/>
        <w:jc w:val="both"/>
        <w:rPr>
          <w:rFonts w:cs="Arial"/>
          <w:b/>
          <w:sz w:val="20"/>
          <w:szCs w:val="20"/>
        </w:rPr>
      </w:pPr>
      <w:r w:rsidRPr="00B82167">
        <w:rPr>
          <w:rFonts w:cs="Arial"/>
          <w:b/>
          <w:sz w:val="20"/>
          <w:szCs w:val="20"/>
        </w:rPr>
        <w:t>Impulso al Programa 33 "Fortalecimiento institucional para un gobierno confiable":</w:t>
      </w:r>
    </w:p>
    <w:p w14:paraId="57FD0415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</w:p>
    <w:p w14:paraId="20927D96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  <w:r w:rsidRPr="00B82167">
        <w:rPr>
          <w:rFonts w:cs="Arial"/>
          <w:bCs/>
          <w:sz w:val="20"/>
          <w:szCs w:val="20"/>
        </w:rPr>
        <w:t>La estrategia busca fortalecer la confianza ciudadana a través de procesos participativos efectivos y el cumplimiento de compromisos adquiridos con las comunidades.</w:t>
      </w:r>
    </w:p>
    <w:p w14:paraId="2EE8A2CF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</w:p>
    <w:p w14:paraId="2DBAA555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  <w:r w:rsidRPr="00B82167">
        <w:rPr>
          <w:rFonts w:cs="Arial"/>
          <w:bCs/>
          <w:sz w:val="20"/>
          <w:szCs w:val="20"/>
        </w:rPr>
        <w:t>Se consolidan canales de atención y metodologías inclusivas que garantizan la representatividad de todos los grupos de interés.</w:t>
      </w:r>
    </w:p>
    <w:p w14:paraId="6C658851" w14:textId="77777777" w:rsidR="006B502B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</w:p>
    <w:p w14:paraId="75344AE1" w14:textId="0E2B6E7C" w:rsidR="005D5090" w:rsidRPr="00B82167" w:rsidRDefault="006B502B" w:rsidP="006B502B">
      <w:pPr>
        <w:pStyle w:val="Textoindependiente"/>
        <w:jc w:val="both"/>
        <w:rPr>
          <w:rFonts w:cs="Arial"/>
          <w:bCs/>
          <w:sz w:val="20"/>
          <w:szCs w:val="20"/>
        </w:rPr>
      </w:pPr>
      <w:r w:rsidRPr="00B82167">
        <w:rPr>
          <w:rFonts w:cs="Arial"/>
          <w:bCs/>
          <w:sz w:val="20"/>
          <w:szCs w:val="20"/>
        </w:rPr>
        <w:t xml:space="preserve">Esta alineación estratégica asegura que los esfuerzos de participación ciudadana de </w:t>
      </w:r>
      <w:proofErr w:type="spellStart"/>
      <w:r w:rsidRPr="00B82167">
        <w:rPr>
          <w:rFonts w:cs="Arial"/>
          <w:bCs/>
          <w:sz w:val="20"/>
          <w:szCs w:val="20"/>
        </w:rPr>
        <w:t>RenoBo</w:t>
      </w:r>
      <w:proofErr w:type="spellEnd"/>
      <w:r w:rsidRPr="00B82167">
        <w:rPr>
          <w:rFonts w:cs="Arial"/>
          <w:bCs/>
          <w:sz w:val="20"/>
          <w:szCs w:val="20"/>
        </w:rPr>
        <w:t xml:space="preserve"> no solo contribuyan al cumplimiento de sus objetivos institucionales, sino también al desarrollo de una ciudad más equitativa y sostenible.</w:t>
      </w:r>
    </w:p>
    <w:p w14:paraId="64D3C22E" w14:textId="77777777" w:rsidR="0039696A" w:rsidRPr="00B82167" w:rsidRDefault="0039696A" w:rsidP="005D5090">
      <w:pPr>
        <w:pStyle w:val="Textoindependiente"/>
        <w:jc w:val="both"/>
        <w:rPr>
          <w:rFonts w:cs="Arial"/>
          <w:bCs/>
          <w:sz w:val="20"/>
          <w:szCs w:val="20"/>
        </w:rPr>
      </w:pPr>
    </w:p>
    <w:p w14:paraId="72298A94" w14:textId="77777777" w:rsidR="005D5090" w:rsidRPr="00B82167" w:rsidRDefault="005D5090" w:rsidP="00EB68E1">
      <w:pPr>
        <w:pStyle w:val="EstiloRCN"/>
        <w:rPr>
          <w:sz w:val="20"/>
          <w:szCs w:val="20"/>
        </w:rPr>
      </w:pPr>
      <w:bookmarkStart w:id="19" w:name="_Toc27042366"/>
      <w:r w:rsidRPr="00B82167">
        <w:rPr>
          <w:sz w:val="20"/>
          <w:szCs w:val="20"/>
        </w:rPr>
        <w:t>Glosario</w:t>
      </w:r>
      <w:bookmarkEnd w:id="19"/>
    </w:p>
    <w:tbl>
      <w:tblPr>
        <w:tblStyle w:val="Tablaconcuadrcula1clara"/>
        <w:tblW w:w="9229" w:type="dxa"/>
        <w:tblLook w:val="04A0" w:firstRow="1" w:lastRow="0" w:firstColumn="1" w:lastColumn="0" w:noHBand="0" w:noVBand="1"/>
      </w:tblPr>
      <w:tblGrid>
        <w:gridCol w:w="2646"/>
        <w:gridCol w:w="6583"/>
      </w:tblGrid>
      <w:tr w:rsidR="00016FBA" w:rsidRPr="00016FBA" w14:paraId="2F12C436" w14:textId="77777777" w:rsidTr="00016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25D270FF" w14:textId="16EA8DF8" w:rsidR="00016FBA" w:rsidRPr="00016FBA" w:rsidRDefault="00016FBA" w:rsidP="00016FBA">
            <w:pPr>
              <w:jc w:val="both"/>
              <w:rPr>
                <w:rFonts w:cs="Arial"/>
                <w:b w:val="0"/>
                <w:bCs w:val="0"/>
                <w:color w:val="000000"/>
                <w:szCs w:val="20"/>
                <w:lang w:val="es-CO" w:eastAsia="es-CO"/>
              </w:rPr>
            </w:pPr>
            <w:r w:rsidRPr="00B82167">
              <w:rPr>
                <w:rFonts w:cs="Arial"/>
                <w:szCs w:val="20"/>
              </w:rPr>
              <w:t>Concepto</w:t>
            </w:r>
          </w:p>
        </w:tc>
        <w:tc>
          <w:tcPr>
            <w:tcW w:w="6583" w:type="dxa"/>
            <w:vAlign w:val="center"/>
          </w:tcPr>
          <w:p w14:paraId="1545BA8F" w14:textId="164711DA" w:rsidR="00016FBA" w:rsidRPr="00016FBA" w:rsidRDefault="00016FBA" w:rsidP="00016F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:lang w:val="es-CO" w:eastAsia="es-CO"/>
              </w:rPr>
            </w:pPr>
            <w:r w:rsidRPr="00B82167">
              <w:rPr>
                <w:rFonts w:cs="Arial"/>
                <w:szCs w:val="20"/>
              </w:rPr>
              <w:t>Definición</w:t>
            </w:r>
          </w:p>
        </w:tc>
      </w:tr>
      <w:tr w:rsidR="00016FBA" w:rsidRPr="00016FBA" w14:paraId="323746D5" w14:textId="77777777" w:rsidTr="00016FBA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  <w:hideMark/>
          </w:tcPr>
          <w:p w14:paraId="78DF683F" w14:textId="77777777" w:rsidR="00016FBA" w:rsidRPr="00016FBA" w:rsidRDefault="00016FBA" w:rsidP="00016FBA">
            <w:pPr>
              <w:jc w:val="both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Big Data</w:t>
            </w:r>
          </w:p>
        </w:tc>
        <w:tc>
          <w:tcPr>
            <w:tcW w:w="6583" w:type="dxa"/>
            <w:vAlign w:val="center"/>
            <w:hideMark/>
          </w:tcPr>
          <w:p w14:paraId="2DAF1EA4" w14:textId="77777777" w:rsidR="00016FBA" w:rsidRPr="00016FBA" w:rsidRDefault="00016FBA" w:rsidP="00016F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Conjunto de herramientas y procesos que permiten analizar grandes volúmenes de datos para mejorar la toma de decisiones.</w:t>
            </w:r>
          </w:p>
        </w:tc>
      </w:tr>
      <w:tr w:rsidR="00016FBA" w:rsidRPr="00016FBA" w14:paraId="2589D2A1" w14:textId="77777777" w:rsidTr="00016FBA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  <w:hideMark/>
          </w:tcPr>
          <w:p w14:paraId="0DA51746" w14:textId="77777777" w:rsidR="00016FBA" w:rsidRPr="00016FBA" w:rsidRDefault="00016FBA" w:rsidP="00016FBA">
            <w:pPr>
              <w:jc w:val="both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Ciclo Vital</w:t>
            </w:r>
          </w:p>
        </w:tc>
        <w:tc>
          <w:tcPr>
            <w:tcW w:w="6583" w:type="dxa"/>
            <w:vAlign w:val="center"/>
            <w:hideMark/>
          </w:tcPr>
          <w:p w14:paraId="117A8D42" w14:textId="77777777" w:rsidR="00016FBA" w:rsidRPr="00016FBA" w:rsidRDefault="00016FBA" w:rsidP="00016F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Etapas de desarrollo humano, desde la infancia hasta la vejez, consideradas en la planificación de proyectos.</w:t>
            </w:r>
          </w:p>
        </w:tc>
      </w:tr>
      <w:tr w:rsidR="00016FBA" w:rsidRPr="00016FBA" w14:paraId="5BFA03BF" w14:textId="77777777" w:rsidTr="00016FBA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  <w:hideMark/>
          </w:tcPr>
          <w:p w14:paraId="33622010" w14:textId="77777777" w:rsidR="00016FBA" w:rsidRPr="00016FBA" w:rsidRDefault="00016FBA" w:rsidP="00016FBA">
            <w:pPr>
              <w:jc w:val="both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Control Social</w:t>
            </w:r>
          </w:p>
        </w:tc>
        <w:tc>
          <w:tcPr>
            <w:tcW w:w="6583" w:type="dxa"/>
            <w:vAlign w:val="center"/>
            <w:hideMark/>
          </w:tcPr>
          <w:p w14:paraId="5674DAC8" w14:textId="77777777" w:rsidR="00016FBA" w:rsidRPr="00016FBA" w:rsidRDefault="00016FBA" w:rsidP="00016F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Derecho y deber de los ciudadanos para supervisar y evaluar la gestión pública.</w:t>
            </w:r>
          </w:p>
        </w:tc>
      </w:tr>
      <w:tr w:rsidR="00016FBA" w:rsidRPr="00016FBA" w14:paraId="7D44680D" w14:textId="77777777" w:rsidTr="00016FBA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  <w:hideMark/>
          </w:tcPr>
          <w:p w14:paraId="216E8F1B" w14:textId="77777777" w:rsidR="00016FBA" w:rsidRPr="00016FBA" w:rsidRDefault="00016FBA" w:rsidP="00016FBA">
            <w:pPr>
              <w:jc w:val="both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Corresponsabilidad</w:t>
            </w:r>
          </w:p>
        </w:tc>
        <w:tc>
          <w:tcPr>
            <w:tcW w:w="6583" w:type="dxa"/>
            <w:vAlign w:val="center"/>
            <w:hideMark/>
          </w:tcPr>
          <w:p w14:paraId="2974B4AF" w14:textId="77777777" w:rsidR="00016FBA" w:rsidRPr="00016FBA" w:rsidRDefault="00016FBA" w:rsidP="00016F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Compromiso compartido entre la ciudadanía y las instituciones para alcanzar objetivos comunes.</w:t>
            </w:r>
          </w:p>
        </w:tc>
      </w:tr>
      <w:tr w:rsidR="00016FBA" w:rsidRPr="00016FBA" w14:paraId="061306FA" w14:textId="77777777" w:rsidTr="00016FBA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  <w:hideMark/>
          </w:tcPr>
          <w:p w14:paraId="4458A9B1" w14:textId="77777777" w:rsidR="00016FBA" w:rsidRPr="00016FBA" w:rsidRDefault="00016FBA" w:rsidP="00016FBA">
            <w:pPr>
              <w:jc w:val="both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Enfoque Diferencial</w:t>
            </w:r>
          </w:p>
        </w:tc>
        <w:tc>
          <w:tcPr>
            <w:tcW w:w="6583" w:type="dxa"/>
            <w:vAlign w:val="center"/>
            <w:hideMark/>
          </w:tcPr>
          <w:p w14:paraId="1872C598" w14:textId="77777777" w:rsidR="00016FBA" w:rsidRPr="00016FBA" w:rsidRDefault="00016FBA" w:rsidP="00016F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Consideración de las necesidades específicas de poblaciones vulnerables en la planificación y ejecución de proyectos.</w:t>
            </w:r>
          </w:p>
        </w:tc>
      </w:tr>
      <w:tr w:rsidR="00016FBA" w:rsidRPr="00016FBA" w14:paraId="019DC94E" w14:textId="77777777" w:rsidTr="00016FBA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  <w:hideMark/>
          </w:tcPr>
          <w:p w14:paraId="22FF657C" w14:textId="77777777" w:rsidR="00016FBA" w:rsidRPr="00016FBA" w:rsidRDefault="00016FBA" w:rsidP="00016FBA">
            <w:pPr>
              <w:jc w:val="both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lastRenderedPageBreak/>
              <w:t>Gobernanza</w:t>
            </w:r>
          </w:p>
        </w:tc>
        <w:tc>
          <w:tcPr>
            <w:tcW w:w="6583" w:type="dxa"/>
            <w:vAlign w:val="center"/>
            <w:hideMark/>
          </w:tcPr>
          <w:p w14:paraId="3AE51685" w14:textId="77777777" w:rsidR="00016FBA" w:rsidRPr="00016FBA" w:rsidRDefault="00016FBA" w:rsidP="00016F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Proceso de toma de decisiones incluyente y transparente entre gobierno, sector privado y sociedad civil.</w:t>
            </w:r>
          </w:p>
        </w:tc>
      </w:tr>
      <w:tr w:rsidR="00016FBA" w:rsidRPr="00016FBA" w14:paraId="5E8E8E66" w14:textId="77777777" w:rsidTr="00016FBA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  <w:hideMark/>
          </w:tcPr>
          <w:p w14:paraId="1D4078C6" w14:textId="77777777" w:rsidR="00016FBA" w:rsidRPr="00016FBA" w:rsidRDefault="00016FBA" w:rsidP="00016FBA">
            <w:pPr>
              <w:jc w:val="both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Inclusión</w:t>
            </w:r>
          </w:p>
        </w:tc>
        <w:tc>
          <w:tcPr>
            <w:tcW w:w="6583" w:type="dxa"/>
            <w:vAlign w:val="center"/>
            <w:hideMark/>
          </w:tcPr>
          <w:p w14:paraId="4D6609B0" w14:textId="77777777" w:rsidR="00016FBA" w:rsidRPr="00016FBA" w:rsidRDefault="00016FBA" w:rsidP="00016F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Asegurar la participación activa y equitativa de todos los grupos sociales.</w:t>
            </w:r>
          </w:p>
        </w:tc>
      </w:tr>
      <w:tr w:rsidR="00016FBA" w:rsidRPr="00016FBA" w14:paraId="0C8A4AD2" w14:textId="77777777" w:rsidTr="00016FBA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  <w:hideMark/>
          </w:tcPr>
          <w:p w14:paraId="1DF9BEF7" w14:textId="77777777" w:rsidR="00016FBA" w:rsidRPr="00016FBA" w:rsidRDefault="00016FBA" w:rsidP="00016FBA">
            <w:pPr>
              <w:jc w:val="both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Indicadores</w:t>
            </w:r>
          </w:p>
        </w:tc>
        <w:tc>
          <w:tcPr>
            <w:tcW w:w="6583" w:type="dxa"/>
            <w:vAlign w:val="center"/>
            <w:hideMark/>
          </w:tcPr>
          <w:p w14:paraId="111FD064" w14:textId="77777777" w:rsidR="00016FBA" w:rsidRPr="00016FBA" w:rsidRDefault="00016FBA" w:rsidP="00016F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Herramientas de medición utilizadas para evaluar el impacto de un proyecto o programa.</w:t>
            </w:r>
          </w:p>
        </w:tc>
      </w:tr>
      <w:tr w:rsidR="00016FBA" w:rsidRPr="00016FBA" w14:paraId="3A55786E" w14:textId="77777777" w:rsidTr="00016FBA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  <w:hideMark/>
          </w:tcPr>
          <w:p w14:paraId="30652080" w14:textId="77777777" w:rsidR="00016FBA" w:rsidRPr="00016FBA" w:rsidRDefault="00016FBA" w:rsidP="00016FBA">
            <w:pPr>
              <w:jc w:val="both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Mesas de Trabajo</w:t>
            </w:r>
            <w:r w:rsidRPr="00016FBA">
              <w:rPr>
                <w:rFonts w:ascii="Calibri" w:hAnsi="Calibri" w:cs="Calibri"/>
                <w:color w:val="000000"/>
                <w:szCs w:val="22"/>
                <w:lang w:val="es-CO" w:eastAsia="es-CO"/>
              </w:rPr>
              <w:t xml:space="preserve"> </w:t>
            </w:r>
          </w:p>
        </w:tc>
        <w:tc>
          <w:tcPr>
            <w:tcW w:w="6583" w:type="dxa"/>
            <w:vAlign w:val="center"/>
            <w:hideMark/>
          </w:tcPr>
          <w:p w14:paraId="329C898B" w14:textId="77777777" w:rsidR="00016FBA" w:rsidRPr="00016FBA" w:rsidRDefault="00016FBA" w:rsidP="00016F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Espacios de diálogo participativo donde diferentes actores colaboran en soluciones conjuntas.</w:t>
            </w:r>
          </w:p>
        </w:tc>
      </w:tr>
      <w:tr w:rsidR="00016FBA" w:rsidRPr="00016FBA" w14:paraId="341AFA25" w14:textId="77777777" w:rsidTr="00016FBA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  <w:hideMark/>
          </w:tcPr>
          <w:p w14:paraId="7BF9F31E" w14:textId="77777777" w:rsidR="00016FBA" w:rsidRPr="00016FBA" w:rsidRDefault="00016FBA" w:rsidP="00016FBA">
            <w:pPr>
              <w:jc w:val="both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Participación Ciudadana</w:t>
            </w:r>
          </w:p>
        </w:tc>
        <w:tc>
          <w:tcPr>
            <w:tcW w:w="6583" w:type="dxa"/>
            <w:vAlign w:val="center"/>
            <w:hideMark/>
          </w:tcPr>
          <w:p w14:paraId="3EF0B9F6" w14:textId="77777777" w:rsidR="00016FBA" w:rsidRPr="00016FBA" w:rsidRDefault="00016FBA" w:rsidP="00016F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Proceso mediante el cual los ciudadanos influyen en las decisiones públicas.</w:t>
            </w:r>
          </w:p>
        </w:tc>
      </w:tr>
      <w:tr w:rsidR="00016FBA" w:rsidRPr="00016FBA" w14:paraId="745E8659" w14:textId="77777777" w:rsidTr="00016FBA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  <w:hideMark/>
          </w:tcPr>
          <w:p w14:paraId="09FB26E0" w14:textId="77777777" w:rsidR="00016FBA" w:rsidRPr="00016FBA" w:rsidRDefault="00016FBA" w:rsidP="00016FBA">
            <w:pPr>
              <w:jc w:val="both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Revitalización Urbana</w:t>
            </w:r>
          </w:p>
        </w:tc>
        <w:tc>
          <w:tcPr>
            <w:tcW w:w="6583" w:type="dxa"/>
            <w:vAlign w:val="center"/>
            <w:hideMark/>
          </w:tcPr>
          <w:p w14:paraId="030F1328" w14:textId="77777777" w:rsidR="00016FBA" w:rsidRPr="00016FBA" w:rsidRDefault="00016FBA" w:rsidP="00016F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Acciones destinadas a mejorar áreas urbanas deterioradas.</w:t>
            </w:r>
          </w:p>
        </w:tc>
      </w:tr>
      <w:tr w:rsidR="00016FBA" w:rsidRPr="00016FBA" w14:paraId="066E3E74" w14:textId="77777777" w:rsidTr="00016FBA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  <w:hideMark/>
          </w:tcPr>
          <w:p w14:paraId="6954F39A" w14:textId="77777777" w:rsidR="00016FBA" w:rsidRPr="00016FBA" w:rsidRDefault="00016FBA" w:rsidP="00016FBA">
            <w:pPr>
              <w:jc w:val="both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Rendición de Cuentas</w:t>
            </w:r>
          </w:p>
        </w:tc>
        <w:tc>
          <w:tcPr>
            <w:tcW w:w="6583" w:type="dxa"/>
            <w:vAlign w:val="center"/>
            <w:hideMark/>
          </w:tcPr>
          <w:p w14:paraId="7B1241AB" w14:textId="77777777" w:rsidR="00016FBA" w:rsidRPr="00016FBA" w:rsidRDefault="00016FBA" w:rsidP="00016F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Proceso en el que las instituciones informan y justifican sus acciones a la ciudadanía.</w:t>
            </w:r>
          </w:p>
        </w:tc>
      </w:tr>
      <w:tr w:rsidR="00016FBA" w:rsidRPr="00016FBA" w14:paraId="13ABCD0C" w14:textId="77777777" w:rsidTr="00016FBA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  <w:hideMark/>
          </w:tcPr>
          <w:p w14:paraId="4E5E8909" w14:textId="77777777" w:rsidR="00016FBA" w:rsidRPr="00016FBA" w:rsidRDefault="00016FBA" w:rsidP="00016FBA">
            <w:pPr>
              <w:jc w:val="both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Sostenibilidad</w:t>
            </w:r>
          </w:p>
        </w:tc>
        <w:tc>
          <w:tcPr>
            <w:tcW w:w="6583" w:type="dxa"/>
            <w:vAlign w:val="center"/>
            <w:hideMark/>
          </w:tcPr>
          <w:p w14:paraId="1BBBEE25" w14:textId="77777777" w:rsidR="00016FBA" w:rsidRPr="00016FBA" w:rsidRDefault="00016FBA" w:rsidP="00016F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Uso responsable de los recursos para satisfacer las necesidades presentes sin comprometer las futuras.</w:t>
            </w:r>
          </w:p>
        </w:tc>
      </w:tr>
      <w:tr w:rsidR="00016FBA" w:rsidRPr="00016FBA" w14:paraId="258D3D7C" w14:textId="77777777" w:rsidTr="00016FBA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  <w:hideMark/>
          </w:tcPr>
          <w:p w14:paraId="40E60366" w14:textId="77777777" w:rsidR="00016FBA" w:rsidRPr="00016FBA" w:rsidRDefault="00016FBA" w:rsidP="00016FBA">
            <w:pPr>
              <w:jc w:val="both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Transparencia</w:t>
            </w:r>
          </w:p>
        </w:tc>
        <w:tc>
          <w:tcPr>
            <w:tcW w:w="6583" w:type="dxa"/>
            <w:vAlign w:val="center"/>
            <w:hideMark/>
          </w:tcPr>
          <w:p w14:paraId="531D492E" w14:textId="77777777" w:rsidR="00016FBA" w:rsidRPr="00016FBA" w:rsidRDefault="00016FBA" w:rsidP="00016F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Principio que garantiza el acceso a información clara y comprensible sobre la gestión institucional.</w:t>
            </w:r>
          </w:p>
        </w:tc>
      </w:tr>
      <w:tr w:rsidR="00016FBA" w:rsidRPr="00016FBA" w14:paraId="2CC754EE" w14:textId="77777777" w:rsidTr="00016FBA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  <w:hideMark/>
          </w:tcPr>
          <w:p w14:paraId="367C745F" w14:textId="77777777" w:rsidR="00016FBA" w:rsidRPr="00016FBA" w:rsidRDefault="00016FBA" w:rsidP="00016FBA">
            <w:pPr>
              <w:jc w:val="both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Veedurías Ciudadanas</w:t>
            </w:r>
          </w:p>
        </w:tc>
        <w:tc>
          <w:tcPr>
            <w:tcW w:w="6583" w:type="dxa"/>
            <w:vAlign w:val="center"/>
            <w:hideMark/>
          </w:tcPr>
          <w:p w14:paraId="5F892E6F" w14:textId="77777777" w:rsidR="00016FBA" w:rsidRPr="00016FBA" w:rsidRDefault="00016FBA" w:rsidP="00016F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0"/>
                <w:lang w:val="es-CO" w:eastAsia="es-CO"/>
              </w:rPr>
            </w:pPr>
            <w:r w:rsidRPr="00016FBA">
              <w:rPr>
                <w:rFonts w:cs="Arial"/>
                <w:color w:val="000000"/>
                <w:szCs w:val="20"/>
                <w:lang w:val="es-CO" w:eastAsia="es-CO"/>
              </w:rPr>
              <w:t>Organismos conformados por ciudadanos para supervisar la correcta ejecución de los proyectos.</w:t>
            </w:r>
          </w:p>
        </w:tc>
      </w:tr>
    </w:tbl>
    <w:p w14:paraId="537CCD30" w14:textId="77777777" w:rsidR="005D5090" w:rsidRPr="00B82167" w:rsidRDefault="005D5090" w:rsidP="005D5090">
      <w:pPr>
        <w:jc w:val="both"/>
        <w:rPr>
          <w:rFonts w:cs="Arial"/>
          <w:sz w:val="20"/>
          <w:szCs w:val="20"/>
        </w:rPr>
      </w:pPr>
    </w:p>
    <w:p w14:paraId="75D88420" w14:textId="77777777" w:rsidR="005D5090" w:rsidRPr="00016FBA" w:rsidRDefault="005D5090" w:rsidP="005D5090">
      <w:pPr>
        <w:jc w:val="center"/>
        <w:rPr>
          <w:rFonts w:cs="Arial"/>
          <w:sz w:val="14"/>
          <w:szCs w:val="14"/>
        </w:rPr>
      </w:pPr>
      <w:r w:rsidRPr="00016FBA">
        <w:rPr>
          <w:rFonts w:cs="Arial"/>
          <w:b/>
          <w:sz w:val="14"/>
          <w:szCs w:val="14"/>
        </w:rPr>
        <w:t>Tabla 1.</w:t>
      </w:r>
      <w:r w:rsidRPr="00016FBA">
        <w:rPr>
          <w:rFonts w:cs="Arial"/>
          <w:sz w:val="14"/>
          <w:szCs w:val="14"/>
        </w:rPr>
        <w:t xml:space="preserve"> Definiciones</w:t>
      </w:r>
    </w:p>
    <w:p w14:paraId="0E51A9BA" w14:textId="77777777" w:rsidR="005D5090" w:rsidRPr="00B82167" w:rsidRDefault="005D5090" w:rsidP="005D5090">
      <w:pPr>
        <w:rPr>
          <w:rFonts w:cs="Arial"/>
          <w:sz w:val="20"/>
          <w:szCs w:val="20"/>
        </w:rPr>
      </w:pPr>
    </w:p>
    <w:p w14:paraId="6DE8FFD6" w14:textId="77777777" w:rsidR="005D5090" w:rsidRPr="00B82167" w:rsidRDefault="005D5090" w:rsidP="00EB68E1">
      <w:pPr>
        <w:pStyle w:val="EstiloRCN"/>
        <w:rPr>
          <w:sz w:val="20"/>
          <w:szCs w:val="20"/>
        </w:rPr>
      </w:pPr>
      <w:bookmarkStart w:id="20" w:name="_Toc309109813"/>
      <w:bookmarkStart w:id="21" w:name="_Toc309112924"/>
      <w:bookmarkStart w:id="22" w:name="_Toc309113360"/>
      <w:bookmarkStart w:id="23" w:name="_Toc309114072"/>
      <w:bookmarkStart w:id="24" w:name="_Toc314475992"/>
      <w:bookmarkStart w:id="25" w:name="_Toc526929547"/>
      <w:bookmarkStart w:id="26" w:name="_Toc526929590"/>
      <w:bookmarkStart w:id="27" w:name="_Toc27042367"/>
      <w:r w:rsidRPr="00B82167">
        <w:rPr>
          <w:sz w:val="20"/>
          <w:szCs w:val="20"/>
        </w:rPr>
        <w:t xml:space="preserve">Normatividad </w:t>
      </w:r>
      <w:bookmarkEnd w:id="20"/>
      <w:bookmarkEnd w:id="21"/>
      <w:bookmarkEnd w:id="22"/>
      <w:bookmarkEnd w:id="23"/>
      <w:bookmarkEnd w:id="24"/>
      <w:r w:rsidRPr="00B82167">
        <w:rPr>
          <w:sz w:val="20"/>
          <w:szCs w:val="20"/>
        </w:rPr>
        <w:t>Aplicable</w:t>
      </w:r>
      <w:bookmarkEnd w:id="25"/>
      <w:bookmarkEnd w:id="26"/>
      <w:bookmarkEnd w:id="27"/>
    </w:p>
    <w:p w14:paraId="3A6F2F13" w14:textId="66FF4BBE" w:rsidR="005D5090" w:rsidRPr="00B82167" w:rsidRDefault="00782462" w:rsidP="007A005C">
      <w:pPr>
        <w:jc w:val="both"/>
        <w:rPr>
          <w:rFonts w:cs="Arial"/>
          <w:bCs/>
          <w:sz w:val="20"/>
          <w:szCs w:val="20"/>
          <w:lang w:val="es-MX"/>
        </w:rPr>
      </w:pPr>
      <w:r w:rsidRPr="00B82167">
        <w:rPr>
          <w:rFonts w:cs="Arial"/>
          <w:bCs/>
          <w:sz w:val="20"/>
          <w:szCs w:val="20"/>
          <w:lang w:val="es-MX"/>
        </w:rPr>
        <w:t xml:space="preserve">Este marco normativo asegura que los procesos de participación ciudadana de </w:t>
      </w:r>
      <w:proofErr w:type="spellStart"/>
      <w:r w:rsidRPr="00B82167">
        <w:rPr>
          <w:rFonts w:cs="Arial"/>
          <w:bCs/>
          <w:sz w:val="20"/>
          <w:szCs w:val="20"/>
          <w:lang w:val="es-MX"/>
        </w:rPr>
        <w:t>RenoBo</w:t>
      </w:r>
      <w:proofErr w:type="spellEnd"/>
      <w:r w:rsidRPr="00B82167">
        <w:rPr>
          <w:rFonts w:cs="Arial"/>
          <w:bCs/>
          <w:sz w:val="20"/>
          <w:szCs w:val="20"/>
          <w:lang w:val="es-MX"/>
        </w:rPr>
        <w:t xml:space="preserve"> no solo cumplan con las leyes nacionales y distritales, sino también con los principios internacionales de buen gobierno, garantizando un enfoque integral en la planeación y desarrollo de proyectos.</w:t>
      </w:r>
    </w:p>
    <w:p w14:paraId="6B099BFA" w14:textId="77777777" w:rsidR="007A005C" w:rsidRPr="00B82167" w:rsidRDefault="007A005C" w:rsidP="007A005C">
      <w:pPr>
        <w:jc w:val="both"/>
        <w:rPr>
          <w:rFonts w:cs="Arial"/>
          <w:bCs/>
          <w:sz w:val="20"/>
          <w:szCs w:val="20"/>
          <w:lang w:val="es-MX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2547"/>
        <w:gridCol w:w="6848"/>
      </w:tblGrid>
      <w:tr w:rsidR="005D5090" w:rsidRPr="00B82167" w14:paraId="43C30035" w14:textId="77777777" w:rsidTr="00016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87E36CA" w14:textId="77777777" w:rsidR="005D5090" w:rsidRPr="00B82167" w:rsidRDefault="005D5090" w:rsidP="00964F1D">
            <w:pPr>
              <w:jc w:val="center"/>
              <w:rPr>
                <w:rFonts w:cs="Arial"/>
                <w:b w:val="0"/>
                <w:szCs w:val="20"/>
                <w:lang w:val="es-MX"/>
              </w:rPr>
            </w:pPr>
            <w:r w:rsidRPr="00B82167">
              <w:rPr>
                <w:rFonts w:cs="Arial"/>
                <w:szCs w:val="20"/>
                <w:lang w:val="es-MX"/>
              </w:rPr>
              <w:t>Normatividad</w:t>
            </w:r>
          </w:p>
        </w:tc>
        <w:tc>
          <w:tcPr>
            <w:tcW w:w="6848" w:type="dxa"/>
            <w:vAlign w:val="center"/>
          </w:tcPr>
          <w:p w14:paraId="2D08C038" w14:textId="77777777" w:rsidR="005D5090" w:rsidRPr="00B82167" w:rsidRDefault="005D5090" w:rsidP="00964F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0"/>
                <w:lang w:val="es-MX"/>
              </w:rPr>
            </w:pPr>
            <w:r w:rsidRPr="00B82167">
              <w:rPr>
                <w:rFonts w:cs="Arial"/>
                <w:szCs w:val="20"/>
                <w:lang w:val="es-MX"/>
              </w:rPr>
              <w:t>Descripción</w:t>
            </w:r>
          </w:p>
        </w:tc>
      </w:tr>
      <w:tr w:rsidR="007A005C" w:rsidRPr="00B82167" w14:paraId="0D5A5FFF" w14:textId="77777777" w:rsidTr="00016FBA">
        <w:trPr>
          <w:trHeight w:val="1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AEBBF42" w14:textId="25B81420" w:rsidR="007A005C" w:rsidRPr="00B82167" w:rsidRDefault="007A005C" w:rsidP="007A005C">
            <w:pPr>
              <w:jc w:val="both"/>
              <w:rPr>
                <w:rFonts w:cs="Arial"/>
                <w:b w:val="0"/>
                <w:szCs w:val="20"/>
                <w:lang w:val="es-MX"/>
              </w:rPr>
            </w:pPr>
            <w:r w:rsidRPr="00B82167">
              <w:rPr>
                <w:rFonts w:cs="Arial"/>
                <w:b w:val="0"/>
                <w:bCs w:val="0"/>
                <w:color w:val="000000"/>
                <w:szCs w:val="20"/>
              </w:rPr>
              <w:t>Constitución Política de Colombia (1991)</w:t>
            </w:r>
          </w:p>
        </w:tc>
        <w:tc>
          <w:tcPr>
            <w:tcW w:w="6848" w:type="dxa"/>
            <w:vAlign w:val="center"/>
          </w:tcPr>
          <w:p w14:paraId="3114FDD3" w14:textId="21E8DED4" w:rsidR="007A005C" w:rsidRPr="00B82167" w:rsidRDefault="007A005C" w:rsidP="00E25B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s-MX"/>
              </w:rPr>
            </w:pPr>
            <w:r w:rsidRPr="00B82167">
              <w:rPr>
                <w:rFonts w:cs="Arial"/>
                <w:color w:val="000000"/>
                <w:szCs w:val="20"/>
              </w:rPr>
              <w:t>Artículo 1: Establece a Colombia como un Estado Social de Derecho basado en la participación ciudadana.</w:t>
            </w:r>
            <w:r w:rsidRPr="00B82167">
              <w:rPr>
                <w:rFonts w:cs="Arial"/>
                <w:color w:val="000000"/>
                <w:szCs w:val="20"/>
              </w:rPr>
              <w:br/>
            </w:r>
            <w:r w:rsidRPr="00B82167">
              <w:rPr>
                <w:rFonts w:cs="Arial"/>
                <w:color w:val="000000"/>
                <w:szCs w:val="20"/>
              </w:rPr>
              <w:br/>
              <w:t>Artículo 23: Derecho de petición como herramienta fundamental para la participación ciudadana.</w:t>
            </w:r>
            <w:r w:rsidRPr="00B82167">
              <w:rPr>
                <w:rFonts w:cs="Arial"/>
                <w:color w:val="000000"/>
                <w:szCs w:val="20"/>
              </w:rPr>
              <w:br/>
            </w:r>
            <w:r w:rsidRPr="00B82167">
              <w:rPr>
                <w:rFonts w:cs="Arial"/>
                <w:color w:val="000000"/>
                <w:szCs w:val="20"/>
              </w:rPr>
              <w:br/>
              <w:t>Artículo 270: Obliga a las entidades públicas a garantizar mecanismos para la participación ciudadana y el control social.</w:t>
            </w:r>
          </w:p>
        </w:tc>
      </w:tr>
      <w:tr w:rsidR="007A005C" w:rsidRPr="00B82167" w14:paraId="35FF4F02" w14:textId="77777777" w:rsidTr="00016FBA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F217308" w14:textId="41CAF9D5" w:rsidR="007A005C" w:rsidRPr="00B82167" w:rsidRDefault="007A005C" w:rsidP="007A005C">
            <w:pPr>
              <w:jc w:val="both"/>
              <w:rPr>
                <w:rFonts w:cs="Arial"/>
                <w:b w:val="0"/>
                <w:szCs w:val="20"/>
                <w:lang w:val="es-MX"/>
              </w:rPr>
            </w:pPr>
            <w:r w:rsidRPr="00B82167">
              <w:rPr>
                <w:rFonts w:cs="Arial"/>
                <w:b w:val="0"/>
                <w:bCs w:val="0"/>
                <w:color w:val="000000"/>
                <w:szCs w:val="20"/>
              </w:rPr>
              <w:t>Ley 850 de 2003</w:t>
            </w:r>
          </w:p>
        </w:tc>
        <w:tc>
          <w:tcPr>
            <w:tcW w:w="6848" w:type="dxa"/>
            <w:vAlign w:val="center"/>
          </w:tcPr>
          <w:p w14:paraId="2146D8FE" w14:textId="22DF4635" w:rsidR="007A005C" w:rsidRPr="00B82167" w:rsidRDefault="007A005C" w:rsidP="007A00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s-MX"/>
              </w:rPr>
            </w:pPr>
            <w:r w:rsidRPr="00B82167">
              <w:rPr>
                <w:rFonts w:cs="Arial"/>
                <w:color w:val="000000"/>
                <w:szCs w:val="20"/>
              </w:rPr>
              <w:t>Regula la creación y funcionamiento de las veedurías ciudadanas como mecanismo de control social.</w:t>
            </w:r>
          </w:p>
        </w:tc>
      </w:tr>
      <w:tr w:rsidR="007A005C" w:rsidRPr="00B82167" w14:paraId="59B3EA76" w14:textId="77777777" w:rsidTr="00016FBA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E86C530" w14:textId="78DEC958" w:rsidR="007A005C" w:rsidRPr="00B82167" w:rsidRDefault="007A005C" w:rsidP="007A005C">
            <w:pPr>
              <w:jc w:val="both"/>
              <w:rPr>
                <w:rFonts w:cs="Arial"/>
                <w:b w:val="0"/>
                <w:szCs w:val="20"/>
                <w:lang w:val="es-MX"/>
              </w:rPr>
            </w:pPr>
            <w:r w:rsidRPr="00B82167">
              <w:rPr>
                <w:rFonts w:cs="Arial"/>
                <w:b w:val="0"/>
                <w:bCs w:val="0"/>
                <w:color w:val="000000"/>
                <w:szCs w:val="20"/>
              </w:rPr>
              <w:t>Ley 1712 de 2014</w:t>
            </w:r>
          </w:p>
        </w:tc>
        <w:tc>
          <w:tcPr>
            <w:tcW w:w="6848" w:type="dxa"/>
            <w:vAlign w:val="center"/>
          </w:tcPr>
          <w:p w14:paraId="33478486" w14:textId="15DF3F24" w:rsidR="007A005C" w:rsidRPr="00B82167" w:rsidRDefault="007A005C" w:rsidP="007A00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s-MX"/>
              </w:rPr>
            </w:pPr>
            <w:r w:rsidRPr="00B82167">
              <w:rPr>
                <w:rFonts w:cs="Arial"/>
                <w:color w:val="000000"/>
                <w:szCs w:val="20"/>
              </w:rPr>
              <w:t>Ley de Transparencia y Acceso a la Información Pública, que obliga a las entidades a poner a disposición de los ciudadanos información clara y oportuna sobre su gestión.</w:t>
            </w:r>
          </w:p>
        </w:tc>
      </w:tr>
      <w:tr w:rsidR="007A005C" w:rsidRPr="00B82167" w14:paraId="6CE0C5B0" w14:textId="77777777" w:rsidTr="00016FBA">
        <w:trPr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66368C47" w14:textId="1EBFCBE2" w:rsidR="007A005C" w:rsidRPr="00B82167" w:rsidRDefault="007A005C" w:rsidP="007A005C">
            <w:pPr>
              <w:jc w:val="both"/>
              <w:rPr>
                <w:rFonts w:cs="Arial"/>
                <w:b w:val="0"/>
                <w:szCs w:val="20"/>
                <w:lang w:val="es-MX"/>
              </w:rPr>
            </w:pPr>
            <w:r w:rsidRPr="00B82167">
              <w:rPr>
                <w:rFonts w:cs="Arial"/>
                <w:b w:val="0"/>
                <w:bCs w:val="0"/>
                <w:color w:val="000000"/>
                <w:szCs w:val="20"/>
                <w:lang w:val="es-MX"/>
              </w:rPr>
              <w:t>Ley 1757 de 2015</w:t>
            </w:r>
          </w:p>
        </w:tc>
        <w:tc>
          <w:tcPr>
            <w:tcW w:w="6848" w:type="dxa"/>
            <w:vAlign w:val="center"/>
          </w:tcPr>
          <w:p w14:paraId="55B070B5" w14:textId="2043E9C9" w:rsidR="007A005C" w:rsidRPr="00B82167" w:rsidRDefault="007A005C" w:rsidP="007A00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s-MX"/>
              </w:rPr>
            </w:pPr>
            <w:r w:rsidRPr="00B82167">
              <w:rPr>
                <w:rFonts w:cs="Arial"/>
                <w:color w:val="000000"/>
                <w:szCs w:val="20"/>
                <w:lang w:val="es-MX"/>
              </w:rPr>
              <w:t>Regula la promoción y protección del derecho a la participación ciudadana, estableciendo herramientas y procesos que las entidades deben implementar para garantizar dicho derecho.</w:t>
            </w:r>
          </w:p>
        </w:tc>
      </w:tr>
      <w:tr w:rsidR="007A005C" w:rsidRPr="00B82167" w14:paraId="2D057651" w14:textId="77777777" w:rsidTr="00016FBA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CBE5368" w14:textId="7515414B" w:rsidR="007A005C" w:rsidRPr="00B82167" w:rsidRDefault="007A005C" w:rsidP="007A005C">
            <w:pPr>
              <w:jc w:val="both"/>
              <w:rPr>
                <w:rFonts w:cs="Arial"/>
                <w:b w:val="0"/>
                <w:szCs w:val="20"/>
                <w:lang w:val="es-MX"/>
              </w:rPr>
            </w:pPr>
            <w:r w:rsidRPr="00B82167">
              <w:rPr>
                <w:rFonts w:cs="Arial"/>
                <w:b w:val="0"/>
                <w:bCs w:val="0"/>
                <w:color w:val="000000"/>
                <w:szCs w:val="20"/>
                <w:lang w:val="es-MX"/>
              </w:rPr>
              <w:lastRenderedPageBreak/>
              <w:t>Documento CONPES 3920 de 2018</w:t>
            </w:r>
          </w:p>
        </w:tc>
        <w:tc>
          <w:tcPr>
            <w:tcW w:w="6848" w:type="dxa"/>
            <w:vAlign w:val="center"/>
          </w:tcPr>
          <w:p w14:paraId="4C928BAE" w14:textId="4B76CE16" w:rsidR="007A005C" w:rsidRPr="00B82167" w:rsidRDefault="007A005C" w:rsidP="007A00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s-MX"/>
              </w:rPr>
            </w:pPr>
            <w:r w:rsidRPr="00B82167">
              <w:rPr>
                <w:rFonts w:cs="Arial"/>
                <w:color w:val="000000"/>
                <w:szCs w:val="20"/>
                <w:lang w:val="es-MX"/>
              </w:rPr>
              <w:t>Política Nacional de Explotación de Datos (Big Data), que fomenta el uso de tecnologías digitales para mejorar la comunicación y la toma de decisiones en la gestión pública</w:t>
            </w:r>
          </w:p>
        </w:tc>
      </w:tr>
      <w:tr w:rsidR="007A005C" w:rsidRPr="00B82167" w14:paraId="62406BA2" w14:textId="77777777" w:rsidTr="00016FBA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598CEAD" w14:textId="7CDD77F2" w:rsidR="007A005C" w:rsidRPr="00B82167" w:rsidRDefault="007A005C" w:rsidP="007A005C">
            <w:pPr>
              <w:jc w:val="both"/>
              <w:rPr>
                <w:rFonts w:cs="Arial"/>
                <w:b w:val="0"/>
                <w:szCs w:val="20"/>
                <w:lang w:val="es-MX"/>
              </w:rPr>
            </w:pPr>
            <w:r w:rsidRPr="00B82167">
              <w:rPr>
                <w:rFonts w:cs="Arial"/>
                <w:b w:val="0"/>
                <w:bCs w:val="0"/>
                <w:color w:val="000000"/>
                <w:szCs w:val="20"/>
              </w:rPr>
              <w:t>Decreto 477 de 2023</w:t>
            </w:r>
          </w:p>
        </w:tc>
        <w:tc>
          <w:tcPr>
            <w:tcW w:w="6848" w:type="dxa"/>
            <w:vAlign w:val="center"/>
          </w:tcPr>
          <w:p w14:paraId="123DA71B" w14:textId="2480E601" w:rsidR="00B8770D" w:rsidRPr="00B82167" w:rsidRDefault="00B8770D" w:rsidP="007A00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s-MX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Por medio del cual se adopta la Política Pública de Participación Incidente del Distrito Capital 2023 - 2034 y se dictan otras disposiciones</w:t>
            </w:r>
          </w:p>
        </w:tc>
      </w:tr>
      <w:tr w:rsidR="007A005C" w:rsidRPr="00B82167" w14:paraId="5600FAAD" w14:textId="77777777" w:rsidTr="00016FBA">
        <w:trPr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C6E01DD" w14:textId="13561485" w:rsidR="007A005C" w:rsidRPr="00B82167" w:rsidRDefault="007A005C" w:rsidP="007A005C">
            <w:pPr>
              <w:jc w:val="both"/>
              <w:rPr>
                <w:rFonts w:cs="Arial"/>
                <w:b w:val="0"/>
                <w:szCs w:val="20"/>
                <w:lang w:val="es-MX"/>
              </w:rPr>
            </w:pPr>
            <w:r w:rsidRPr="00B82167">
              <w:rPr>
                <w:rFonts w:cs="Arial"/>
                <w:b w:val="0"/>
                <w:bCs w:val="0"/>
                <w:color w:val="000000"/>
                <w:szCs w:val="20"/>
                <w:lang w:val="es-MX"/>
              </w:rPr>
              <w:t>Decreto 599 de 2023</w:t>
            </w:r>
          </w:p>
        </w:tc>
        <w:tc>
          <w:tcPr>
            <w:tcW w:w="6848" w:type="dxa"/>
            <w:vAlign w:val="center"/>
          </w:tcPr>
          <w:p w14:paraId="034A573A" w14:textId="48F89C43" w:rsidR="007A005C" w:rsidRPr="00B82167" w:rsidRDefault="00B8770D" w:rsidP="007A00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s-MX"/>
              </w:rPr>
            </w:pPr>
            <w:r>
              <w:t>Adopta el Sistema de Participación Territorial para organizar y garantizar la participación ciudadana en el Plan de Ordenamiento Territorial.</w:t>
            </w:r>
          </w:p>
        </w:tc>
      </w:tr>
      <w:tr w:rsidR="007A005C" w:rsidRPr="00B82167" w14:paraId="75F1D4B4" w14:textId="77777777" w:rsidTr="00016FBA">
        <w:trPr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94DB487" w14:textId="73F64352" w:rsidR="007A005C" w:rsidRPr="00B82167" w:rsidRDefault="007A005C" w:rsidP="007A005C">
            <w:pPr>
              <w:jc w:val="both"/>
              <w:rPr>
                <w:rFonts w:cs="Arial"/>
                <w:b w:val="0"/>
                <w:szCs w:val="20"/>
                <w:lang w:val="es-MX"/>
              </w:rPr>
            </w:pPr>
            <w:r w:rsidRPr="00B82167">
              <w:rPr>
                <w:rFonts w:cs="Arial"/>
                <w:b w:val="0"/>
                <w:bCs w:val="0"/>
                <w:color w:val="000000"/>
                <w:szCs w:val="20"/>
                <w:lang w:val="es-MX"/>
              </w:rPr>
              <w:t>Plan de Desarrollo Distrital "Bogotá Camina Segura 2024-2027"</w:t>
            </w:r>
          </w:p>
        </w:tc>
        <w:tc>
          <w:tcPr>
            <w:tcW w:w="6848" w:type="dxa"/>
            <w:vAlign w:val="center"/>
          </w:tcPr>
          <w:p w14:paraId="25137164" w14:textId="49818AF6" w:rsidR="007A005C" w:rsidRPr="00B82167" w:rsidRDefault="007A005C" w:rsidP="007A00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s-MX"/>
              </w:rPr>
            </w:pPr>
            <w:r w:rsidRPr="00B82167">
              <w:rPr>
                <w:rFonts w:cs="Arial"/>
                <w:color w:val="000000"/>
                <w:szCs w:val="20"/>
                <w:lang w:val="es-MX"/>
              </w:rPr>
              <w:t>Promueve programas como "Revitalización y renovación urbana y rural con inclusión" y "Gobierno abierto, íntegro, transparente y corresponsable" que refuerzan la participación ciudadana en la planeación y ejecución de proyectos</w:t>
            </w:r>
          </w:p>
        </w:tc>
      </w:tr>
      <w:tr w:rsidR="007A005C" w:rsidRPr="00B82167" w14:paraId="614BAC2D" w14:textId="77777777" w:rsidTr="00016FBA">
        <w:trPr>
          <w:trHeight w:val="10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979F340" w14:textId="2F1EBE52" w:rsidR="007A005C" w:rsidRPr="00B82167" w:rsidRDefault="007A005C" w:rsidP="007A005C">
            <w:pPr>
              <w:jc w:val="both"/>
              <w:rPr>
                <w:rFonts w:cs="Arial"/>
                <w:b w:val="0"/>
                <w:szCs w:val="20"/>
                <w:lang w:val="es-MX"/>
              </w:rPr>
            </w:pPr>
            <w:r w:rsidRPr="00B82167">
              <w:rPr>
                <w:rFonts w:cs="Arial"/>
                <w:b w:val="0"/>
                <w:bCs w:val="0"/>
                <w:color w:val="000000"/>
                <w:szCs w:val="20"/>
              </w:rPr>
              <w:t>Estándares Internacionales de Gobernanza</w:t>
            </w:r>
          </w:p>
        </w:tc>
        <w:tc>
          <w:tcPr>
            <w:tcW w:w="6848" w:type="dxa"/>
            <w:vAlign w:val="center"/>
          </w:tcPr>
          <w:p w14:paraId="3675D3D0" w14:textId="49781ED7" w:rsidR="007A005C" w:rsidRPr="00B82167" w:rsidRDefault="007A005C" w:rsidP="007A00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s-MX"/>
              </w:rPr>
            </w:pPr>
            <w:r w:rsidRPr="00B82167">
              <w:rPr>
                <w:rFonts w:cs="Arial"/>
                <w:color w:val="000000"/>
                <w:szCs w:val="20"/>
              </w:rPr>
              <w:t>Principios de la Carta Iberoamericana de Participación Ciudadana en la Gestión Pública que promueve la inclusión, transparencia y rendición de cuentas en los gobiernos locales</w:t>
            </w:r>
          </w:p>
        </w:tc>
      </w:tr>
    </w:tbl>
    <w:p w14:paraId="4ADCD10E" w14:textId="77777777" w:rsidR="005D5090" w:rsidRPr="00B82167" w:rsidRDefault="005D5090" w:rsidP="005D5090">
      <w:pPr>
        <w:jc w:val="center"/>
        <w:rPr>
          <w:rFonts w:cs="Arial"/>
          <w:b/>
          <w:sz w:val="20"/>
          <w:szCs w:val="20"/>
        </w:rPr>
      </w:pPr>
    </w:p>
    <w:p w14:paraId="144CE8D8" w14:textId="77777777" w:rsidR="005D5090" w:rsidRPr="00016FBA" w:rsidRDefault="005D5090" w:rsidP="005D5090">
      <w:pPr>
        <w:jc w:val="center"/>
        <w:rPr>
          <w:rFonts w:cs="Arial"/>
          <w:sz w:val="14"/>
          <w:szCs w:val="14"/>
        </w:rPr>
      </w:pPr>
      <w:r w:rsidRPr="00016FBA">
        <w:rPr>
          <w:rFonts w:cs="Arial"/>
          <w:b/>
          <w:sz w:val="14"/>
          <w:szCs w:val="14"/>
        </w:rPr>
        <w:t>Tabla 2.</w:t>
      </w:r>
      <w:r w:rsidRPr="00016FBA">
        <w:rPr>
          <w:rFonts w:cs="Arial"/>
          <w:sz w:val="14"/>
          <w:szCs w:val="14"/>
        </w:rPr>
        <w:t xml:space="preserve"> Normatividad aplicable</w:t>
      </w:r>
    </w:p>
    <w:p w14:paraId="717B92DC" w14:textId="048F91E8" w:rsidR="00B8770D" w:rsidRPr="00D35FA4" w:rsidRDefault="005D5090" w:rsidP="00D35FA4">
      <w:pPr>
        <w:pStyle w:val="EstiloRCN"/>
        <w:rPr>
          <w:b w:val="0"/>
          <w:sz w:val="20"/>
          <w:szCs w:val="20"/>
          <w:lang w:val="es-MX"/>
        </w:rPr>
      </w:pPr>
      <w:bookmarkStart w:id="28" w:name="_Toc27042368"/>
      <w:bookmarkStart w:id="29" w:name="_GoBack"/>
      <w:r w:rsidRPr="00B82167">
        <w:rPr>
          <w:sz w:val="20"/>
          <w:szCs w:val="20"/>
        </w:rPr>
        <w:t>Desarrollo</w:t>
      </w:r>
      <w:bookmarkStart w:id="30" w:name="_Toc309114083"/>
      <w:bookmarkStart w:id="31" w:name="_Toc314476003"/>
      <w:bookmarkEnd w:id="28"/>
      <w:bookmarkEnd w:id="29"/>
    </w:p>
    <w:p w14:paraId="2E1A4B04" w14:textId="667032C6" w:rsidR="00B8770D" w:rsidRPr="00D35FA4" w:rsidRDefault="00816FB3" w:rsidP="00EE6FB6">
      <w:pPr>
        <w:rPr>
          <w:rFonts w:cs="Arial"/>
          <w:bCs/>
          <w:sz w:val="20"/>
          <w:szCs w:val="20"/>
          <w:lang w:val="es-MX"/>
        </w:rPr>
      </w:pPr>
      <w:r>
        <w:rPr>
          <w:rFonts w:cs="Arial"/>
          <w:bCs/>
          <w:sz w:val="20"/>
          <w:szCs w:val="20"/>
          <w:lang w:val="es-MX"/>
        </w:rPr>
        <w:t xml:space="preserve">A </w:t>
      </w:r>
      <w:proofErr w:type="gramStart"/>
      <w:r>
        <w:rPr>
          <w:rFonts w:cs="Arial"/>
          <w:bCs/>
          <w:sz w:val="20"/>
          <w:szCs w:val="20"/>
          <w:lang w:val="es-MX"/>
        </w:rPr>
        <w:t>continuación</w:t>
      </w:r>
      <w:proofErr w:type="gramEnd"/>
      <w:r>
        <w:rPr>
          <w:rFonts w:cs="Arial"/>
          <w:bCs/>
          <w:sz w:val="20"/>
          <w:szCs w:val="20"/>
          <w:lang w:val="es-MX"/>
        </w:rPr>
        <w:t xml:space="preserve"> se presenta la estructura en la que se dará e</w:t>
      </w:r>
      <w:r w:rsidRPr="00D35FA4">
        <w:rPr>
          <w:rFonts w:cs="Arial"/>
          <w:bCs/>
          <w:sz w:val="20"/>
          <w:szCs w:val="20"/>
          <w:lang w:val="es-MX"/>
        </w:rPr>
        <w:t xml:space="preserve">l desarrollo </w:t>
      </w:r>
      <w:r>
        <w:rPr>
          <w:rFonts w:cs="Arial"/>
          <w:bCs/>
          <w:sz w:val="20"/>
          <w:szCs w:val="20"/>
          <w:lang w:val="es-MX"/>
        </w:rPr>
        <w:t xml:space="preserve">de los procesos de participación aplicables a todos los ciclos de vida de los proyectos de la Empresa. Según el alcance, necesidades y objetivos de cada uno de los proyectos, se cumplirán unos u otros objetivos. El desarrollo de la participación se estructura en articulación con las herramientas que plantea el Sistema de Participación Territorial (Decreto 599 de 2023) </w:t>
      </w:r>
    </w:p>
    <w:p w14:paraId="0E6875F1" w14:textId="77777777" w:rsidR="00B8770D" w:rsidRDefault="00B8770D" w:rsidP="00EE6FB6">
      <w:pPr>
        <w:rPr>
          <w:rFonts w:cs="Arial"/>
          <w:b/>
          <w:sz w:val="20"/>
          <w:szCs w:val="20"/>
          <w:lang w:val="es-MX"/>
        </w:rPr>
      </w:pPr>
    </w:p>
    <w:p w14:paraId="6FF5C229" w14:textId="2C5FB278" w:rsidR="00E25BA5" w:rsidRPr="00B82167" w:rsidRDefault="00E25BA5" w:rsidP="00EE6FB6">
      <w:pPr>
        <w:rPr>
          <w:rFonts w:cs="Arial"/>
          <w:bCs/>
          <w:sz w:val="20"/>
          <w:szCs w:val="20"/>
          <w:lang w:val="es-MX"/>
        </w:rPr>
      </w:pPr>
      <w:r w:rsidRPr="00B82167">
        <w:rPr>
          <w:rFonts w:cs="Arial"/>
          <w:b/>
          <w:sz w:val="20"/>
          <w:szCs w:val="20"/>
          <w:lang w:val="es-MX"/>
        </w:rPr>
        <w:t>Informar</w:t>
      </w:r>
      <w:r w:rsidR="00B8770D">
        <w:rPr>
          <w:rFonts w:cs="Arial"/>
          <w:b/>
          <w:sz w:val="20"/>
          <w:szCs w:val="20"/>
          <w:lang w:val="es-MX"/>
        </w:rPr>
        <w:t>- socializar</w:t>
      </w:r>
      <w:r w:rsidRPr="00B82167">
        <w:rPr>
          <w:rFonts w:cs="Arial"/>
          <w:bCs/>
          <w:sz w:val="20"/>
          <w:szCs w:val="20"/>
          <w:lang w:val="es-MX"/>
        </w:rPr>
        <w:t>:</w:t>
      </w:r>
    </w:p>
    <w:p w14:paraId="4226A325" w14:textId="77777777" w:rsidR="00E25BA5" w:rsidRPr="00B82167" w:rsidRDefault="00E25BA5" w:rsidP="00EE6FB6">
      <w:pPr>
        <w:rPr>
          <w:rFonts w:cs="Arial"/>
          <w:bCs/>
          <w:sz w:val="20"/>
          <w:szCs w:val="20"/>
          <w:lang w:val="es-MX"/>
        </w:rPr>
      </w:pPr>
    </w:p>
    <w:p w14:paraId="5F4D8CD8" w14:textId="77777777" w:rsidR="00E25BA5" w:rsidRPr="00B82167" w:rsidRDefault="00E25BA5" w:rsidP="00EE6FB6">
      <w:pPr>
        <w:pStyle w:val="Prrafodelista"/>
        <w:numPr>
          <w:ilvl w:val="0"/>
          <w:numId w:val="5"/>
        </w:numPr>
        <w:rPr>
          <w:rFonts w:cs="Arial"/>
          <w:bCs/>
          <w:sz w:val="20"/>
          <w:szCs w:val="20"/>
          <w:lang w:val="es-MX"/>
        </w:rPr>
      </w:pPr>
      <w:r w:rsidRPr="00B82167">
        <w:rPr>
          <w:rFonts w:cs="Arial"/>
          <w:bCs/>
          <w:sz w:val="20"/>
          <w:szCs w:val="20"/>
          <w:lang w:val="es-MX"/>
        </w:rPr>
        <w:t xml:space="preserve">Divulgación de proyectos mediante la página web de </w:t>
      </w:r>
      <w:proofErr w:type="spellStart"/>
      <w:r w:rsidRPr="00B82167">
        <w:rPr>
          <w:rFonts w:cs="Arial"/>
          <w:bCs/>
          <w:sz w:val="20"/>
          <w:szCs w:val="20"/>
          <w:lang w:val="es-MX"/>
        </w:rPr>
        <w:t>RenoBo</w:t>
      </w:r>
      <w:proofErr w:type="spellEnd"/>
      <w:r w:rsidRPr="00B82167">
        <w:rPr>
          <w:rFonts w:cs="Arial"/>
          <w:bCs/>
          <w:sz w:val="20"/>
          <w:szCs w:val="20"/>
          <w:lang w:val="es-MX"/>
        </w:rPr>
        <w:t>, redes sociales y boletines informativos impresos y digitales.</w:t>
      </w:r>
    </w:p>
    <w:p w14:paraId="3D212278" w14:textId="77777777" w:rsidR="00E25BA5" w:rsidRPr="00B82167" w:rsidRDefault="00E25BA5" w:rsidP="00EE6FB6">
      <w:pPr>
        <w:rPr>
          <w:rFonts w:cs="Arial"/>
          <w:bCs/>
          <w:sz w:val="20"/>
          <w:szCs w:val="20"/>
          <w:lang w:val="es-MX"/>
        </w:rPr>
      </w:pPr>
    </w:p>
    <w:p w14:paraId="3B3433EE" w14:textId="77777777" w:rsidR="00E25BA5" w:rsidRPr="00B82167" w:rsidRDefault="00E25BA5" w:rsidP="00EE6FB6">
      <w:pPr>
        <w:pStyle w:val="Prrafodelista"/>
        <w:numPr>
          <w:ilvl w:val="0"/>
          <w:numId w:val="5"/>
        </w:numPr>
        <w:rPr>
          <w:rFonts w:cs="Arial"/>
          <w:bCs/>
          <w:sz w:val="20"/>
          <w:szCs w:val="20"/>
          <w:lang w:val="es-MX"/>
        </w:rPr>
      </w:pPr>
      <w:r w:rsidRPr="00B82167">
        <w:rPr>
          <w:rFonts w:cs="Arial"/>
          <w:bCs/>
          <w:sz w:val="20"/>
          <w:szCs w:val="20"/>
          <w:lang w:val="es-MX"/>
        </w:rPr>
        <w:t>Realización de talleres pedagógicos que expliquen los aspectos clave de los proyectos y promuevan el entendimiento de los derechos ciudadanos.</w:t>
      </w:r>
    </w:p>
    <w:p w14:paraId="5CB8FF3C" w14:textId="77777777" w:rsidR="00E25BA5" w:rsidRPr="00B82167" w:rsidRDefault="00E25BA5" w:rsidP="00EE6FB6">
      <w:pPr>
        <w:rPr>
          <w:rFonts w:cs="Arial"/>
          <w:bCs/>
          <w:sz w:val="20"/>
          <w:szCs w:val="20"/>
          <w:lang w:val="es-MX"/>
        </w:rPr>
      </w:pPr>
    </w:p>
    <w:p w14:paraId="40248F77" w14:textId="0BDE67A9" w:rsidR="00E25BA5" w:rsidRPr="00B82167" w:rsidRDefault="00B8770D" w:rsidP="00EE6FB6">
      <w:pPr>
        <w:rPr>
          <w:rFonts w:cs="Arial"/>
          <w:b/>
          <w:sz w:val="20"/>
          <w:szCs w:val="20"/>
          <w:lang w:val="es-MX"/>
        </w:rPr>
      </w:pPr>
      <w:r>
        <w:rPr>
          <w:rFonts w:cs="Arial"/>
          <w:b/>
          <w:sz w:val="20"/>
          <w:szCs w:val="20"/>
          <w:lang w:val="es-MX"/>
        </w:rPr>
        <w:t xml:space="preserve">Opinar- </w:t>
      </w:r>
      <w:r w:rsidR="00E25BA5" w:rsidRPr="00B82167">
        <w:rPr>
          <w:rFonts w:cs="Arial"/>
          <w:b/>
          <w:sz w:val="20"/>
          <w:szCs w:val="20"/>
          <w:lang w:val="es-MX"/>
        </w:rPr>
        <w:t>Consultar:</w:t>
      </w:r>
    </w:p>
    <w:p w14:paraId="55A0ACEF" w14:textId="77777777" w:rsidR="00E25BA5" w:rsidRPr="00B82167" w:rsidRDefault="00E25BA5" w:rsidP="00EE6FB6">
      <w:pPr>
        <w:rPr>
          <w:rFonts w:cs="Arial"/>
          <w:bCs/>
          <w:sz w:val="20"/>
          <w:szCs w:val="20"/>
          <w:lang w:val="es-MX"/>
        </w:rPr>
      </w:pPr>
    </w:p>
    <w:p w14:paraId="10172B76" w14:textId="77777777" w:rsidR="00E25BA5" w:rsidRPr="00B82167" w:rsidRDefault="00E25BA5" w:rsidP="00EE6FB6">
      <w:pPr>
        <w:pStyle w:val="Prrafodelista"/>
        <w:numPr>
          <w:ilvl w:val="0"/>
          <w:numId w:val="6"/>
        </w:numPr>
        <w:rPr>
          <w:rFonts w:cs="Arial"/>
          <w:bCs/>
          <w:sz w:val="20"/>
          <w:szCs w:val="20"/>
          <w:lang w:val="es-MX"/>
        </w:rPr>
      </w:pPr>
      <w:r w:rsidRPr="00B82167">
        <w:rPr>
          <w:rFonts w:cs="Arial"/>
          <w:bCs/>
          <w:sz w:val="20"/>
          <w:szCs w:val="20"/>
          <w:lang w:val="es-MX"/>
        </w:rPr>
        <w:t>Aplicación de encuestas digitales y presenciales para recolectar opiniones y propuestas ciudadanas en torno a los proyectos de renovación urbana.</w:t>
      </w:r>
    </w:p>
    <w:p w14:paraId="63EB1127" w14:textId="77777777" w:rsidR="00E25BA5" w:rsidRPr="00B82167" w:rsidRDefault="00E25BA5" w:rsidP="00EE6FB6">
      <w:pPr>
        <w:rPr>
          <w:rFonts w:cs="Arial"/>
          <w:bCs/>
          <w:sz w:val="20"/>
          <w:szCs w:val="20"/>
          <w:lang w:val="es-MX"/>
        </w:rPr>
      </w:pPr>
    </w:p>
    <w:p w14:paraId="4BFDE35A" w14:textId="77777777" w:rsidR="00E25BA5" w:rsidRPr="00B82167" w:rsidRDefault="00E25BA5" w:rsidP="00EE6FB6">
      <w:pPr>
        <w:pStyle w:val="Prrafodelista"/>
        <w:numPr>
          <w:ilvl w:val="0"/>
          <w:numId w:val="6"/>
        </w:numPr>
        <w:rPr>
          <w:rFonts w:cs="Arial"/>
          <w:bCs/>
          <w:sz w:val="20"/>
          <w:szCs w:val="20"/>
          <w:lang w:val="es-MX"/>
        </w:rPr>
      </w:pPr>
      <w:r w:rsidRPr="00B82167">
        <w:rPr>
          <w:rFonts w:cs="Arial"/>
          <w:bCs/>
          <w:sz w:val="20"/>
          <w:szCs w:val="20"/>
          <w:lang w:val="es-MX"/>
        </w:rPr>
        <w:t>Organización de grupos focales para analizar las necesidades específicas de comunidades impactadas directamente por los proyectos.</w:t>
      </w:r>
    </w:p>
    <w:p w14:paraId="6607D9E5" w14:textId="77777777" w:rsidR="00E25BA5" w:rsidRPr="00B82167" w:rsidRDefault="00E25BA5" w:rsidP="00EE6FB6">
      <w:pPr>
        <w:rPr>
          <w:rFonts w:cs="Arial"/>
          <w:bCs/>
          <w:sz w:val="20"/>
          <w:szCs w:val="20"/>
          <w:lang w:val="es-MX"/>
        </w:rPr>
      </w:pPr>
    </w:p>
    <w:p w14:paraId="4E4C5266" w14:textId="4AB8028D" w:rsidR="00E25BA5" w:rsidRPr="00B82167" w:rsidRDefault="00E25BA5" w:rsidP="00EE6FB6">
      <w:pPr>
        <w:rPr>
          <w:rFonts w:cs="Arial"/>
          <w:bCs/>
          <w:sz w:val="20"/>
          <w:szCs w:val="20"/>
          <w:lang w:val="es-MX"/>
        </w:rPr>
      </w:pPr>
      <w:proofErr w:type="spellStart"/>
      <w:r w:rsidRPr="00B82167">
        <w:rPr>
          <w:rFonts w:cs="Arial"/>
          <w:b/>
          <w:sz w:val="20"/>
          <w:szCs w:val="20"/>
          <w:lang w:val="es-MX"/>
        </w:rPr>
        <w:t>Cocrear</w:t>
      </w:r>
      <w:proofErr w:type="spellEnd"/>
      <w:r w:rsidR="00B8770D">
        <w:rPr>
          <w:rFonts w:cs="Arial"/>
          <w:bCs/>
          <w:sz w:val="20"/>
          <w:szCs w:val="20"/>
          <w:lang w:val="es-MX"/>
        </w:rPr>
        <w:t xml:space="preserve">- Colaborar: </w:t>
      </w:r>
    </w:p>
    <w:p w14:paraId="6101F8BB" w14:textId="77777777" w:rsidR="00E25BA5" w:rsidRPr="00B82167" w:rsidRDefault="00E25BA5" w:rsidP="00EE6FB6">
      <w:pPr>
        <w:pStyle w:val="Prrafodelista"/>
        <w:numPr>
          <w:ilvl w:val="0"/>
          <w:numId w:val="7"/>
        </w:numPr>
        <w:rPr>
          <w:rFonts w:cs="Arial"/>
          <w:bCs/>
          <w:sz w:val="20"/>
          <w:szCs w:val="20"/>
          <w:lang w:val="es-MX"/>
        </w:rPr>
      </w:pPr>
      <w:r w:rsidRPr="00B82167">
        <w:rPr>
          <w:rFonts w:cs="Arial"/>
          <w:bCs/>
          <w:sz w:val="20"/>
          <w:szCs w:val="20"/>
          <w:lang w:val="es-MX"/>
        </w:rPr>
        <w:t>Implementación de mesas de trabajo temáticas donde los ciudadanos y expertos trabajen en conjunto para proponer soluciones.</w:t>
      </w:r>
    </w:p>
    <w:p w14:paraId="23B00A6F" w14:textId="77777777" w:rsidR="00E25BA5" w:rsidRPr="00B82167" w:rsidRDefault="00E25BA5" w:rsidP="00EE6FB6">
      <w:pPr>
        <w:rPr>
          <w:rFonts w:cs="Arial"/>
          <w:bCs/>
          <w:sz w:val="20"/>
          <w:szCs w:val="20"/>
          <w:lang w:val="es-MX"/>
        </w:rPr>
      </w:pPr>
    </w:p>
    <w:p w14:paraId="0CD048AE" w14:textId="03E4D541" w:rsidR="00816FB3" w:rsidRDefault="00816FB3" w:rsidP="00EE6FB6">
      <w:pPr>
        <w:rPr>
          <w:rFonts w:cs="Arial"/>
          <w:b/>
          <w:sz w:val="20"/>
          <w:szCs w:val="20"/>
          <w:lang w:val="es-MX"/>
        </w:rPr>
      </w:pPr>
      <w:r>
        <w:rPr>
          <w:rFonts w:cs="Arial"/>
          <w:b/>
          <w:sz w:val="20"/>
          <w:szCs w:val="20"/>
          <w:lang w:val="es-MX"/>
        </w:rPr>
        <w:t xml:space="preserve">Seguimiento- Control: </w:t>
      </w:r>
    </w:p>
    <w:p w14:paraId="44CD9912" w14:textId="77777777" w:rsidR="00816FB3" w:rsidRDefault="00816FB3" w:rsidP="00EE6FB6">
      <w:pPr>
        <w:rPr>
          <w:rFonts w:cs="Arial"/>
          <w:b/>
          <w:sz w:val="20"/>
          <w:szCs w:val="20"/>
          <w:lang w:val="es-MX"/>
        </w:rPr>
      </w:pPr>
    </w:p>
    <w:p w14:paraId="48E285BC" w14:textId="1B8944A4" w:rsidR="00816FB3" w:rsidRPr="00D35FA4" w:rsidRDefault="00816FB3" w:rsidP="00816FB3">
      <w:pPr>
        <w:pStyle w:val="Prrafodelista"/>
        <w:numPr>
          <w:ilvl w:val="0"/>
          <w:numId w:val="12"/>
        </w:numPr>
        <w:rPr>
          <w:rFonts w:cs="Arial"/>
          <w:b/>
          <w:sz w:val="20"/>
          <w:szCs w:val="20"/>
          <w:lang w:val="es-MX"/>
        </w:rPr>
      </w:pPr>
      <w:r>
        <w:t>Sistematización de lecciones aprendidas y uso de indicadores clave para orientar ajustes y mejoras.</w:t>
      </w:r>
    </w:p>
    <w:p w14:paraId="71208663" w14:textId="2C3A39CE" w:rsidR="00816FB3" w:rsidRPr="00D35FA4" w:rsidRDefault="00816FB3" w:rsidP="00D35FA4">
      <w:pPr>
        <w:pStyle w:val="Prrafodelista"/>
        <w:numPr>
          <w:ilvl w:val="0"/>
          <w:numId w:val="12"/>
        </w:numPr>
        <w:rPr>
          <w:rFonts w:cs="Arial"/>
          <w:b/>
          <w:sz w:val="20"/>
          <w:szCs w:val="20"/>
          <w:lang w:val="es-MX"/>
        </w:rPr>
      </w:pPr>
      <w:r>
        <w:lastRenderedPageBreak/>
        <w:t xml:space="preserve">Fortalecimiento del control social a los proyectos a través de la consolidación de herramientas que fortalezcan la comprensión y apropiación de los instrumentos y/o proyectos de la Empresa. </w:t>
      </w:r>
    </w:p>
    <w:p w14:paraId="19D2D978" w14:textId="77777777" w:rsidR="00E25BA5" w:rsidRPr="00B82167" w:rsidRDefault="00E25BA5" w:rsidP="00E25BA5">
      <w:pPr>
        <w:rPr>
          <w:rFonts w:cs="Arial"/>
          <w:bCs/>
          <w:sz w:val="20"/>
          <w:szCs w:val="20"/>
          <w:lang w:val="es-MX"/>
        </w:rPr>
      </w:pPr>
    </w:p>
    <w:p w14:paraId="2E7AC5C3" w14:textId="0F23C8FF" w:rsidR="00E25BA5" w:rsidRPr="00B82167" w:rsidRDefault="00E25BA5" w:rsidP="00E25BA5">
      <w:pPr>
        <w:rPr>
          <w:rFonts w:cs="Arial"/>
          <w:b/>
          <w:sz w:val="20"/>
          <w:szCs w:val="20"/>
          <w:lang w:val="es-MX"/>
        </w:rPr>
      </w:pPr>
      <w:r w:rsidRPr="00B82167">
        <w:rPr>
          <w:rFonts w:cs="Arial"/>
          <w:b/>
          <w:sz w:val="20"/>
          <w:szCs w:val="20"/>
          <w:lang w:val="es-MX"/>
        </w:rPr>
        <w:t>Roles y Responsabilidades</w:t>
      </w:r>
    </w:p>
    <w:p w14:paraId="3701A122" w14:textId="77777777" w:rsidR="00E25BA5" w:rsidRPr="00B82167" w:rsidRDefault="00E25BA5" w:rsidP="00E25BA5">
      <w:pPr>
        <w:rPr>
          <w:rFonts w:cs="Arial"/>
          <w:bCs/>
          <w:sz w:val="20"/>
          <w:szCs w:val="20"/>
          <w:lang w:val="es-MX"/>
        </w:rPr>
      </w:pPr>
    </w:p>
    <w:p w14:paraId="548F6047" w14:textId="77777777" w:rsidR="00E25BA5" w:rsidRPr="00B82167" w:rsidRDefault="00E25BA5" w:rsidP="00EE6FB6">
      <w:pPr>
        <w:pStyle w:val="Prrafodelista"/>
        <w:numPr>
          <w:ilvl w:val="0"/>
          <w:numId w:val="11"/>
        </w:numPr>
        <w:rPr>
          <w:rFonts w:cs="Arial"/>
          <w:bCs/>
          <w:sz w:val="20"/>
          <w:szCs w:val="20"/>
          <w:lang w:val="es-MX"/>
        </w:rPr>
      </w:pPr>
      <w:r w:rsidRPr="00B82167">
        <w:rPr>
          <w:rFonts w:cs="Arial"/>
          <w:bCs/>
          <w:sz w:val="20"/>
          <w:szCs w:val="20"/>
          <w:lang w:val="es-MX"/>
        </w:rPr>
        <w:t>Oficina de Participación Ciudadana y Asuntos Sociales: Liderar y coordinar todas las estrategias y actividades relacionadas con la participación ciudadana.</w:t>
      </w:r>
    </w:p>
    <w:p w14:paraId="1B6D7636" w14:textId="77777777" w:rsidR="00E25BA5" w:rsidRPr="00B82167" w:rsidRDefault="00E25BA5" w:rsidP="00EE6FB6">
      <w:pPr>
        <w:rPr>
          <w:rFonts w:cs="Arial"/>
          <w:bCs/>
          <w:sz w:val="20"/>
          <w:szCs w:val="20"/>
          <w:lang w:val="es-MX"/>
        </w:rPr>
      </w:pPr>
    </w:p>
    <w:p w14:paraId="515CB71B" w14:textId="77777777" w:rsidR="00E25BA5" w:rsidRPr="00B82167" w:rsidRDefault="00E25BA5" w:rsidP="00EE6FB6">
      <w:pPr>
        <w:pStyle w:val="Prrafodelista"/>
        <w:numPr>
          <w:ilvl w:val="0"/>
          <w:numId w:val="11"/>
        </w:numPr>
        <w:rPr>
          <w:rFonts w:cs="Arial"/>
          <w:bCs/>
          <w:sz w:val="20"/>
          <w:szCs w:val="20"/>
          <w:lang w:val="es-MX"/>
        </w:rPr>
      </w:pPr>
      <w:r w:rsidRPr="00B82167">
        <w:rPr>
          <w:rFonts w:cs="Arial"/>
          <w:bCs/>
          <w:sz w:val="20"/>
          <w:szCs w:val="20"/>
          <w:lang w:val="es-MX"/>
        </w:rPr>
        <w:t>Oficina Asesora de Planeación: Supervisar el cumplimiento de los indicadores de participación y la articulación con las normativas distritales.</w:t>
      </w:r>
    </w:p>
    <w:p w14:paraId="6CE95734" w14:textId="77777777" w:rsidR="00E25BA5" w:rsidRPr="00B82167" w:rsidRDefault="00E25BA5" w:rsidP="00EE6FB6">
      <w:pPr>
        <w:rPr>
          <w:rFonts w:cs="Arial"/>
          <w:bCs/>
          <w:sz w:val="20"/>
          <w:szCs w:val="20"/>
          <w:lang w:val="es-MX"/>
        </w:rPr>
      </w:pPr>
    </w:p>
    <w:p w14:paraId="4EC36245" w14:textId="77777777" w:rsidR="00E25BA5" w:rsidRPr="00B82167" w:rsidRDefault="00E25BA5" w:rsidP="00EE6FB6">
      <w:pPr>
        <w:pStyle w:val="Prrafodelista"/>
        <w:numPr>
          <w:ilvl w:val="0"/>
          <w:numId w:val="11"/>
        </w:numPr>
        <w:rPr>
          <w:rFonts w:cs="Arial"/>
          <w:bCs/>
          <w:sz w:val="20"/>
          <w:szCs w:val="20"/>
          <w:lang w:val="es-MX"/>
        </w:rPr>
      </w:pPr>
      <w:r w:rsidRPr="00B82167">
        <w:rPr>
          <w:rFonts w:cs="Arial"/>
          <w:bCs/>
          <w:sz w:val="20"/>
          <w:szCs w:val="20"/>
          <w:lang w:val="es-MX"/>
        </w:rPr>
        <w:t>Oficina de Comunicaciones: Diseñar y ejecutar campañas informativas y pedagógicas dirigidas a la comunidad.</w:t>
      </w:r>
    </w:p>
    <w:p w14:paraId="389DDEFD" w14:textId="77777777" w:rsidR="00E25BA5" w:rsidRPr="00B82167" w:rsidRDefault="00E25BA5" w:rsidP="00EE6FB6">
      <w:pPr>
        <w:rPr>
          <w:rFonts w:cs="Arial"/>
          <w:bCs/>
          <w:sz w:val="20"/>
          <w:szCs w:val="20"/>
          <w:lang w:val="es-MX"/>
        </w:rPr>
      </w:pPr>
    </w:p>
    <w:p w14:paraId="78736ED3" w14:textId="1B80554C" w:rsidR="0041108A" w:rsidRPr="00B82167" w:rsidRDefault="00E25BA5" w:rsidP="00EE6FB6">
      <w:pPr>
        <w:pStyle w:val="Prrafodelista"/>
        <w:numPr>
          <w:ilvl w:val="0"/>
          <w:numId w:val="11"/>
        </w:numPr>
        <w:rPr>
          <w:rFonts w:cs="Arial"/>
          <w:bCs/>
          <w:sz w:val="20"/>
          <w:szCs w:val="20"/>
          <w:lang w:val="es-MX"/>
        </w:rPr>
      </w:pPr>
      <w:r w:rsidRPr="00B82167">
        <w:rPr>
          <w:rFonts w:cs="Arial"/>
          <w:bCs/>
          <w:sz w:val="20"/>
          <w:szCs w:val="20"/>
          <w:lang w:val="es-MX"/>
        </w:rPr>
        <w:t>Equipos Misionales: Garantizar que la participación ciudadana se integre de manera transversal en los proyectos.</w:t>
      </w:r>
    </w:p>
    <w:p w14:paraId="77E7B921" w14:textId="77777777" w:rsidR="0041108A" w:rsidRPr="00B82167" w:rsidRDefault="0041108A" w:rsidP="005D5090">
      <w:pPr>
        <w:rPr>
          <w:rFonts w:cs="Arial"/>
          <w:bCs/>
          <w:sz w:val="20"/>
          <w:szCs w:val="20"/>
          <w:lang w:val="es-MX"/>
        </w:rPr>
      </w:pPr>
    </w:p>
    <w:p w14:paraId="3AC6A350" w14:textId="77777777" w:rsidR="005D5090" w:rsidRPr="00B82167" w:rsidRDefault="005D5090" w:rsidP="00EB68E1">
      <w:pPr>
        <w:pStyle w:val="EstiloRCN"/>
        <w:rPr>
          <w:sz w:val="20"/>
          <w:szCs w:val="20"/>
        </w:rPr>
      </w:pPr>
      <w:bookmarkStart w:id="32" w:name="_Toc27042369"/>
      <w:r w:rsidRPr="00B82167">
        <w:rPr>
          <w:sz w:val="20"/>
          <w:szCs w:val="20"/>
        </w:rPr>
        <w:t>Actividades</w:t>
      </w:r>
      <w:bookmarkEnd w:id="32"/>
    </w:p>
    <w:p w14:paraId="71741624" w14:textId="4ECE9933" w:rsidR="005D5090" w:rsidRPr="00B82167" w:rsidRDefault="00661455" w:rsidP="005379E6">
      <w:pPr>
        <w:ind w:firstLine="360"/>
        <w:rPr>
          <w:rFonts w:cs="Arial"/>
          <w:sz w:val="20"/>
          <w:szCs w:val="20"/>
          <w:lang w:val="es-MX"/>
        </w:rPr>
      </w:pPr>
      <w:r>
        <w:rPr>
          <w:rFonts w:cs="Arial"/>
          <w:sz w:val="20"/>
          <w:szCs w:val="20"/>
          <w:lang w:val="es-MX"/>
        </w:rPr>
        <w:t>Revisar</w:t>
      </w:r>
      <w:r w:rsidR="005379E6">
        <w:rPr>
          <w:rFonts w:cs="Arial"/>
          <w:sz w:val="20"/>
          <w:szCs w:val="20"/>
          <w:lang w:val="es-MX"/>
        </w:rPr>
        <w:t xml:space="preserve"> anexo </w:t>
      </w:r>
    </w:p>
    <w:p w14:paraId="232823E1" w14:textId="77777777" w:rsidR="005D5090" w:rsidRPr="00B82167" w:rsidRDefault="005D5090" w:rsidP="005D5090">
      <w:pPr>
        <w:rPr>
          <w:rFonts w:cs="Arial"/>
          <w:sz w:val="20"/>
          <w:szCs w:val="20"/>
          <w:lang w:val="es-MX"/>
        </w:rPr>
      </w:pPr>
    </w:p>
    <w:p w14:paraId="44AE51A5" w14:textId="77777777" w:rsidR="005D5090" w:rsidRPr="00B82167" w:rsidRDefault="005D5090" w:rsidP="00EB68E1">
      <w:pPr>
        <w:pStyle w:val="EstiloRCN"/>
        <w:rPr>
          <w:sz w:val="20"/>
          <w:szCs w:val="20"/>
        </w:rPr>
      </w:pPr>
      <w:bookmarkStart w:id="33" w:name="_Toc27042371"/>
      <w:bookmarkStart w:id="34" w:name="_Toc228613854"/>
      <w:bookmarkStart w:id="35" w:name="_Toc295812044"/>
      <w:bookmarkStart w:id="36" w:name="_Toc296324124"/>
      <w:bookmarkStart w:id="37" w:name="_Toc308677860"/>
      <w:bookmarkStart w:id="38" w:name="_Toc308677876"/>
      <w:bookmarkStart w:id="39" w:name="_Toc308789525"/>
      <w:bookmarkStart w:id="40" w:name="_Toc309109815"/>
      <w:bookmarkStart w:id="41" w:name="_Toc309112926"/>
      <w:bookmarkStart w:id="42" w:name="_Toc309113371"/>
      <w:bookmarkEnd w:id="30"/>
      <w:bookmarkEnd w:id="31"/>
      <w:r w:rsidRPr="00B82167">
        <w:rPr>
          <w:sz w:val="20"/>
          <w:szCs w:val="20"/>
        </w:rPr>
        <w:t>Anexos</w:t>
      </w:r>
      <w:bookmarkEnd w:id="33"/>
    </w:p>
    <w:p w14:paraId="63B601AE" w14:textId="1CE38AB5" w:rsidR="005D5090" w:rsidRPr="00B82167" w:rsidRDefault="005D5090" w:rsidP="005D5090">
      <w:pPr>
        <w:pStyle w:val="Prrafodelista"/>
        <w:numPr>
          <w:ilvl w:val="0"/>
          <w:numId w:val="2"/>
        </w:numPr>
        <w:contextualSpacing w:val="0"/>
        <w:rPr>
          <w:rFonts w:cs="Arial"/>
          <w:bCs/>
          <w:sz w:val="20"/>
          <w:szCs w:val="20"/>
        </w:rPr>
      </w:pPr>
      <w:r w:rsidRPr="00B82167">
        <w:rPr>
          <w:rFonts w:cs="Arial"/>
          <w:bCs/>
          <w:sz w:val="20"/>
          <w:szCs w:val="20"/>
        </w:rPr>
        <w:t xml:space="preserve">Anexo 1_Cronograma </w:t>
      </w:r>
      <w:r w:rsidR="00B82167" w:rsidRPr="00B82167">
        <w:rPr>
          <w:rFonts w:cs="Arial"/>
          <w:bCs/>
          <w:sz w:val="20"/>
          <w:szCs w:val="20"/>
        </w:rPr>
        <w:t>Estrat</w:t>
      </w:r>
      <w:r w:rsidR="00FB2DF8">
        <w:rPr>
          <w:rFonts w:cs="Arial"/>
          <w:bCs/>
          <w:sz w:val="20"/>
          <w:szCs w:val="20"/>
        </w:rPr>
        <w:t>egia de Partición Ciudadana 2026</w:t>
      </w:r>
    </w:p>
    <w:p w14:paraId="5D7412BA" w14:textId="77777777" w:rsidR="0041108A" w:rsidRPr="00B82167" w:rsidRDefault="0041108A" w:rsidP="005D5090">
      <w:pPr>
        <w:rPr>
          <w:rFonts w:cs="Arial"/>
          <w:bCs/>
          <w:sz w:val="20"/>
          <w:szCs w:val="20"/>
        </w:rPr>
      </w:pPr>
    </w:p>
    <w:p w14:paraId="40FF4C5E" w14:textId="1F6FC56B" w:rsidR="005D5090" w:rsidRPr="00B82167" w:rsidRDefault="005D5090" w:rsidP="00EB68E1">
      <w:pPr>
        <w:pStyle w:val="EstiloRCN"/>
        <w:rPr>
          <w:sz w:val="20"/>
          <w:szCs w:val="20"/>
        </w:rPr>
      </w:pPr>
      <w:bookmarkStart w:id="43" w:name="_Toc27042372"/>
      <w:r w:rsidRPr="00B82167">
        <w:rPr>
          <w:sz w:val="20"/>
          <w:szCs w:val="20"/>
        </w:rPr>
        <w:t>Control de c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="00A85240" w:rsidRPr="00B82167">
        <w:rPr>
          <w:sz w:val="20"/>
          <w:szCs w:val="20"/>
        </w:rPr>
        <w:t>ambios</w:t>
      </w:r>
    </w:p>
    <w:tbl>
      <w:tblPr>
        <w:tblStyle w:val="Tablaconcuadrcula1clara"/>
        <w:tblW w:w="9351" w:type="dxa"/>
        <w:tblLayout w:type="fixed"/>
        <w:tblLook w:val="04A0" w:firstRow="1" w:lastRow="0" w:firstColumn="1" w:lastColumn="0" w:noHBand="0" w:noVBand="1"/>
        <w:tblCaption w:val="Tabla del control de modificaciones"/>
        <w:tblDescription w:val="Muestra el control de las modificaciones realizadas, en términos de versión, fecha de la actualización, descripción puntual de la modificación realizada y por quién fue solicitada."/>
      </w:tblPr>
      <w:tblGrid>
        <w:gridCol w:w="3114"/>
        <w:gridCol w:w="6237"/>
      </w:tblGrid>
      <w:tr w:rsidR="006529FB" w:rsidRPr="00B82167" w14:paraId="4C5099B8" w14:textId="77777777" w:rsidTr="00652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59D65E1" w14:textId="77777777" w:rsidR="006529FB" w:rsidRPr="00B82167" w:rsidRDefault="006529FB" w:rsidP="00964F1D">
            <w:pPr>
              <w:jc w:val="center"/>
              <w:rPr>
                <w:rFonts w:cs="Arial"/>
                <w:b w:val="0"/>
                <w:szCs w:val="20"/>
              </w:rPr>
            </w:pPr>
            <w:r w:rsidRPr="00B82167">
              <w:rPr>
                <w:rFonts w:cs="Arial"/>
                <w:szCs w:val="20"/>
              </w:rPr>
              <w:t xml:space="preserve">Fecha </w:t>
            </w:r>
          </w:p>
        </w:tc>
        <w:tc>
          <w:tcPr>
            <w:tcW w:w="6237" w:type="dxa"/>
          </w:tcPr>
          <w:p w14:paraId="325A6C8A" w14:textId="77777777" w:rsidR="006529FB" w:rsidRPr="00B82167" w:rsidRDefault="006529FB" w:rsidP="00964F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0"/>
              </w:rPr>
            </w:pPr>
            <w:r w:rsidRPr="00B82167">
              <w:rPr>
                <w:rFonts w:cs="Arial"/>
                <w:szCs w:val="20"/>
              </w:rPr>
              <w:t>Cambio</w:t>
            </w:r>
          </w:p>
        </w:tc>
      </w:tr>
      <w:tr w:rsidR="006529FB" w:rsidRPr="00B82167" w14:paraId="796A6219" w14:textId="77777777" w:rsidTr="00B82167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B2603EE" w14:textId="755192BF" w:rsidR="006529FB" w:rsidRPr="00B82167" w:rsidRDefault="005379E6" w:rsidP="00964F1D">
            <w:pPr>
              <w:tabs>
                <w:tab w:val="left" w:pos="180"/>
              </w:tabs>
              <w:jc w:val="both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15</w:t>
            </w:r>
            <w:r w:rsidR="006529FB" w:rsidRPr="00B82167">
              <w:rPr>
                <w:rFonts w:cs="Arial"/>
                <w:b w:val="0"/>
                <w:szCs w:val="20"/>
              </w:rPr>
              <w:t>/01/202</w:t>
            </w:r>
            <w:r w:rsidR="00FB2DF8">
              <w:rPr>
                <w:rFonts w:cs="Arial"/>
                <w:b w:val="0"/>
                <w:szCs w:val="20"/>
              </w:rPr>
              <w:t>6</w:t>
            </w:r>
          </w:p>
        </w:tc>
        <w:tc>
          <w:tcPr>
            <w:tcW w:w="6237" w:type="dxa"/>
          </w:tcPr>
          <w:p w14:paraId="0C71A45F" w14:textId="77777777" w:rsidR="006529FB" w:rsidRPr="00B82167" w:rsidRDefault="006529FB" w:rsidP="00964F1D">
            <w:pPr>
              <w:tabs>
                <w:tab w:val="left" w:pos="1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82167">
              <w:rPr>
                <w:rFonts w:cs="Arial"/>
                <w:szCs w:val="20"/>
              </w:rPr>
              <w:t>Formulación del plan</w:t>
            </w:r>
          </w:p>
        </w:tc>
      </w:tr>
      <w:tr w:rsidR="006529FB" w:rsidRPr="00B82167" w14:paraId="5DC8AB37" w14:textId="77777777" w:rsidTr="006529FB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14254CB" w14:textId="5A5D9088" w:rsidR="006529FB" w:rsidRPr="00B82167" w:rsidRDefault="006529FB" w:rsidP="00964F1D">
            <w:pPr>
              <w:tabs>
                <w:tab w:val="left" w:pos="180"/>
              </w:tabs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6237" w:type="dxa"/>
          </w:tcPr>
          <w:p w14:paraId="68BB9F06" w14:textId="04A573F1" w:rsidR="006529FB" w:rsidRPr="00B82167" w:rsidRDefault="006529FB" w:rsidP="00964F1D">
            <w:pPr>
              <w:tabs>
                <w:tab w:val="left" w:pos="1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highlight w:val="yellow"/>
              </w:rPr>
            </w:pPr>
          </w:p>
        </w:tc>
      </w:tr>
    </w:tbl>
    <w:p w14:paraId="765D3492" w14:textId="77777777" w:rsidR="005D5090" w:rsidRPr="00B82167" w:rsidRDefault="005D5090" w:rsidP="005D5090">
      <w:pPr>
        <w:rPr>
          <w:rFonts w:cs="Arial"/>
          <w:sz w:val="20"/>
          <w:szCs w:val="20"/>
        </w:rPr>
      </w:pPr>
    </w:p>
    <w:p w14:paraId="2E9C9719" w14:textId="77777777" w:rsidR="005D5090" w:rsidRPr="00B82167" w:rsidRDefault="005D5090" w:rsidP="005D5090">
      <w:pPr>
        <w:jc w:val="both"/>
        <w:rPr>
          <w:rFonts w:cs="Arial"/>
          <w:sz w:val="20"/>
          <w:szCs w:val="20"/>
        </w:rPr>
      </w:pPr>
    </w:p>
    <w:tbl>
      <w:tblPr>
        <w:tblStyle w:val="Tablaconcuadrcula1clara"/>
        <w:tblW w:w="9384" w:type="dxa"/>
        <w:tblLayout w:type="fixed"/>
        <w:tblLook w:val="04A0" w:firstRow="1" w:lastRow="0" w:firstColumn="1" w:lastColumn="0" w:noHBand="0" w:noVBand="1"/>
      </w:tblPr>
      <w:tblGrid>
        <w:gridCol w:w="3114"/>
        <w:gridCol w:w="3402"/>
        <w:gridCol w:w="2868"/>
      </w:tblGrid>
      <w:tr w:rsidR="005D5090" w:rsidRPr="00B82167" w14:paraId="4452957F" w14:textId="77777777" w:rsidTr="00016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85D763E" w14:textId="77777777" w:rsidR="005D5090" w:rsidRPr="00B82167" w:rsidRDefault="005D5090" w:rsidP="00964F1D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B82167">
              <w:rPr>
                <w:rFonts w:cs="Arial"/>
                <w:szCs w:val="20"/>
              </w:rPr>
              <w:t>Elaboró</w:t>
            </w:r>
          </w:p>
        </w:tc>
        <w:tc>
          <w:tcPr>
            <w:tcW w:w="3402" w:type="dxa"/>
          </w:tcPr>
          <w:p w14:paraId="448E1266" w14:textId="77777777" w:rsidR="005D5090" w:rsidRPr="00B82167" w:rsidRDefault="005D5090" w:rsidP="00964F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0"/>
              </w:rPr>
            </w:pPr>
            <w:r w:rsidRPr="00B82167">
              <w:rPr>
                <w:rFonts w:cs="Arial"/>
                <w:szCs w:val="20"/>
              </w:rPr>
              <w:t>Revisó</w:t>
            </w:r>
          </w:p>
        </w:tc>
        <w:tc>
          <w:tcPr>
            <w:tcW w:w="2868" w:type="dxa"/>
          </w:tcPr>
          <w:p w14:paraId="19649FC9" w14:textId="77777777" w:rsidR="005D5090" w:rsidRPr="00B82167" w:rsidRDefault="005D5090" w:rsidP="00964F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0"/>
              </w:rPr>
            </w:pPr>
            <w:r w:rsidRPr="00B82167">
              <w:rPr>
                <w:rFonts w:cs="Arial"/>
                <w:szCs w:val="20"/>
              </w:rPr>
              <w:t>Aprobó</w:t>
            </w:r>
          </w:p>
        </w:tc>
      </w:tr>
      <w:tr w:rsidR="005D5090" w:rsidRPr="00B82167" w14:paraId="1F26E3C8" w14:textId="77777777" w:rsidTr="00016FBA">
        <w:trPr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F3DFACF" w14:textId="52A28B0F" w:rsidR="005D5090" w:rsidRPr="00016FBA" w:rsidRDefault="005D5090" w:rsidP="00964F1D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  <w:r w:rsidRPr="00016FBA">
              <w:rPr>
                <w:rFonts w:cs="Arial"/>
                <w:b w:val="0"/>
                <w:bCs w:val="0"/>
                <w:sz w:val="18"/>
                <w:szCs w:val="18"/>
              </w:rPr>
              <w:t xml:space="preserve">Nombre: </w:t>
            </w:r>
            <w:r w:rsidR="00016FBA" w:rsidRPr="00016FBA">
              <w:rPr>
                <w:rFonts w:cs="Arial"/>
                <w:b w:val="0"/>
                <w:bCs w:val="0"/>
                <w:sz w:val="18"/>
                <w:szCs w:val="18"/>
              </w:rPr>
              <w:t xml:space="preserve">Angela </w:t>
            </w:r>
            <w:proofErr w:type="spellStart"/>
            <w:r w:rsidR="00016FBA" w:rsidRPr="00016FBA">
              <w:rPr>
                <w:rFonts w:cs="Arial"/>
                <w:b w:val="0"/>
                <w:bCs w:val="0"/>
                <w:sz w:val="18"/>
                <w:szCs w:val="18"/>
              </w:rPr>
              <w:t>Maria</w:t>
            </w:r>
            <w:proofErr w:type="spellEnd"/>
            <w:r w:rsidR="00016FBA" w:rsidRPr="00016FBA">
              <w:rPr>
                <w:rFonts w:cs="Arial"/>
                <w:b w:val="0"/>
                <w:bCs w:val="0"/>
                <w:sz w:val="18"/>
                <w:szCs w:val="18"/>
              </w:rPr>
              <w:t xml:space="preserve"> Jaime </w:t>
            </w:r>
            <w:proofErr w:type="spellStart"/>
            <w:r w:rsidR="00016FBA" w:rsidRPr="00016FBA">
              <w:rPr>
                <w:rFonts w:cs="Arial"/>
                <w:b w:val="0"/>
                <w:bCs w:val="0"/>
                <w:sz w:val="18"/>
                <w:szCs w:val="18"/>
              </w:rPr>
              <w:t>Leon</w:t>
            </w:r>
            <w:proofErr w:type="spellEnd"/>
          </w:p>
          <w:p w14:paraId="77CBB096" w14:textId="7E85602E" w:rsidR="005D5090" w:rsidRPr="00016FBA" w:rsidRDefault="005D5090" w:rsidP="00964F1D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  <w:r w:rsidRPr="00016FBA">
              <w:rPr>
                <w:rFonts w:cs="Arial"/>
                <w:b w:val="0"/>
                <w:bCs w:val="0"/>
                <w:sz w:val="18"/>
                <w:szCs w:val="18"/>
              </w:rPr>
              <w:t>Cargo</w:t>
            </w:r>
            <w:r w:rsidR="00691465" w:rsidRPr="00016FBA">
              <w:rPr>
                <w:rFonts w:cs="Arial"/>
                <w:b w:val="0"/>
                <w:bCs w:val="0"/>
                <w:sz w:val="18"/>
                <w:szCs w:val="18"/>
              </w:rPr>
              <w:t>/Rol</w:t>
            </w:r>
            <w:r w:rsidRPr="00016FBA">
              <w:rPr>
                <w:rFonts w:cs="Arial"/>
                <w:b w:val="0"/>
                <w:bCs w:val="0"/>
                <w:sz w:val="18"/>
                <w:szCs w:val="18"/>
              </w:rPr>
              <w:t xml:space="preserve">: </w:t>
            </w:r>
            <w:r w:rsidR="00016FBA" w:rsidRPr="00016FBA">
              <w:rPr>
                <w:rFonts w:cs="Arial"/>
                <w:b w:val="0"/>
                <w:bCs w:val="0"/>
                <w:sz w:val="18"/>
                <w:szCs w:val="18"/>
              </w:rPr>
              <w:t>Líder Operativo</w:t>
            </w:r>
          </w:p>
          <w:p w14:paraId="79467461" w14:textId="58A47EFC" w:rsidR="005D5090" w:rsidRPr="00016FBA" w:rsidRDefault="00691465" w:rsidP="00964F1D">
            <w:pPr>
              <w:rPr>
                <w:rFonts w:cs="Arial"/>
                <w:sz w:val="18"/>
                <w:szCs w:val="18"/>
              </w:rPr>
            </w:pPr>
            <w:r w:rsidRPr="00016FBA">
              <w:rPr>
                <w:rFonts w:cs="Arial"/>
                <w:b w:val="0"/>
                <w:bCs w:val="0"/>
                <w:sz w:val="18"/>
                <w:szCs w:val="18"/>
              </w:rPr>
              <w:t>Área</w:t>
            </w:r>
            <w:r w:rsidR="005D5090" w:rsidRPr="00016FBA">
              <w:rPr>
                <w:rFonts w:cs="Arial"/>
                <w:b w:val="0"/>
                <w:bCs w:val="0"/>
                <w:sz w:val="18"/>
                <w:szCs w:val="18"/>
              </w:rPr>
              <w:t>:</w:t>
            </w:r>
            <w:r w:rsidR="005D5090" w:rsidRPr="00016FBA">
              <w:rPr>
                <w:rFonts w:cs="Arial"/>
                <w:sz w:val="18"/>
                <w:szCs w:val="18"/>
              </w:rPr>
              <w:t xml:space="preserve"> </w:t>
            </w:r>
            <w:r w:rsidR="00016FBA" w:rsidRPr="00016FBA">
              <w:rPr>
                <w:rFonts w:cs="Arial"/>
                <w:sz w:val="18"/>
                <w:szCs w:val="18"/>
              </w:rPr>
              <w:t>OPCAS</w:t>
            </w:r>
          </w:p>
        </w:tc>
        <w:tc>
          <w:tcPr>
            <w:tcW w:w="3402" w:type="dxa"/>
          </w:tcPr>
          <w:tbl>
            <w:tblPr>
              <w:tblW w:w="973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33"/>
            </w:tblGrid>
            <w:tr w:rsidR="00016FBA" w:rsidRPr="005379E6" w14:paraId="1A767747" w14:textId="77777777" w:rsidTr="00016FBA">
              <w:trPr>
                <w:trHeight w:val="226"/>
              </w:trPr>
              <w:tc>
                <w:tcPr>
                  <w:tcW w:w="9733" w:type="dxa"/>
                  <w:shd w:val="clear" w:color="auto" w:fill="FFFFFF"/>
                  <w:noWrap/>
                  <w:hideMark/>
                </w:tcPr>
                <w:tbl>
                  <w:tblPr>
                    <w:tblW w:w="973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33"/>
                  </w:tblGrid>
                  <w:tr w:rsidR="00016FBA" w:rsidRPr="005379E6" w14:paraId="02FA2455" w14:textId="77777777" w:rsidTr="00016FBA">
                    <w:trPr>
                      <w:trHeight w:val="226"/>
                    </w:trPr>
                    <w:tc>
                      <w:tcPr>
                        <w:tcW w:w="9733" w:type="dxa"/>
                        <w:vAlign w:val="center"/>
                        <w:hideMark/>
                      </w:tcPr>
                      <w:p w14:paraId="523CD668" w14:textId="6398ABD7" w:rsidR="00016FBA" w:rsidRPr="005379E6" w:rsidRDefault="00691465" w:rsidP="005379E6">
                        <w:pP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  <w:lang w:val="es-CO"/>
                          </w:rPr>
                        </w:pPr>
                        <w:r w:rsidRPr="005379E6">
                          <w:rPr>
                            <w:rFonts w:cs="Arial"/>
                            <w:sz w:val="18"/>
                            <w:szCs w:val="18"/>
                          </w:rPr>
                          <w:t>Nombre:</w:t>
                        </w:r>
                        <w:r w:rsidR="00016FBA" w:rsidRPr="005379E6">
                          <w:rPr>
                            <w:rFonts w:cs="Arial"/>
                            <w:sz w:val="18"/>
                            <w:szCs w:val="18"/>
                          </w:rPr>
                          <w:t xml:space="preserve"> </w:t>
                        </w:r>
                        <w:r w:rsidR="005379E6" w:rsidRPr="005379E6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 xml:space="preserve">Malena </w:t>
                        </w:r>
                        <w:proofErr w:type="spellStart"/>
                        <w:r w:rsidR="005379E6" w:rsidRPr="005379E6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Rinaudo</w:t>
                        </w:r>
                        <w:proofErr w:type="spellEnd"/>
                        <w:r w:rsidR="005379E6" w:rsidRPr="005379E6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 xml:space="preserve"> Velandia</w:t>
                        </w:r>
                      </w:p>
                    </w:tc>
                  </w:tr>
                </w:tbl>
                <w:p w14:paraId="51508E78" w14:textId="77777777" w:rsidR="00016FBA" w:rsidRPr="005379E6" w:rsidRDefault="00016FBA" w:rsidP="00016FBA">
                  <w:pPr>
                    <w:rPr>
                      <w:rFonts w:cs="Arial"/>
                      <w:sz w:val="18"/>
                      <w:szCs w:val="18"/>
                      <w:lang w:val="es-CO"/>
                    </w:rPr>
                  </w:pPr>
                </w:p>
              </w:tc>
            </w:tr>
          </w:tbl>
          <w:p w14:paraId="61D88449" w14:textId="78E1E870" w:rsidR="00691465" w:rsidRPr="005379E6" w:rsidRDefault="00691465" w:rsidP="0069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5379E6">
              <w:rPr>
                <w:rFonts w:cs="Arial"/>
                <w:sz w:val="18"/>
                <w:szCs w:val="18"/>
              </w:rPr>
              <w:t xml:space="preserve">Cargo/Rol: </w:t>
            </w:r>
            <w:r w:rsidR="00016FBA" w:rsidRPr="005379E6">
              <w:rPr>
                <w:rFonts w:cs="Arial"/>
                <w:sz w:val="18"/>
                <w:szCs w:val="18"/>
              </w:rPr>
              <w:t>Contratista</w:t>
            </w:r>
          </w:p>
          <w:p w14:paraId="4AD1C514" w14:textId="44F88188" w:rsidR="005D5090" w:rsidRPr="00016FBA" w:rsidRDefault="00691465" w:rsidP="0069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5379E6">
              <w:rPr>
                <w:rFonts w:cs="Arial"/>
                <w:sz w:val="18"/>
                <w:szCs w:val="18"/>
              </w:rPr>
              <w:t xml:space="preserve">Área: </w:t>
            </w:r>
            <w:r w:rsidR="00016FBA" w:rsidRPr="005379E6">
              <w:rPr>
                <w:rFonts w:cs="Arial"/>
                <w:sz w:val="18"/>
                <w:szCs w:val="18"/>
              </w:rPr>
              <w:t>OPCAS</w:t>
            </w:r>
          </w:p>
        </w:tc>
        <w:tc>
          <w:tcPr>
            <w:tcW w:w="2868" w:type="dxa"/>
          </w:tcPr>
          <w:p w14:paraId="14DAD685" w14:textId="14CD2468" w:rsidR="00691465" w:rsidRPr="00016FBA" w:rsidRDefault="005D5090" w:rsidP="0069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016FBA">
              <w:rPr>
                <w:rFonts w:cs="Arial"/>
                <w:sz w:val="18"/>
                <w:szCs w:val="18"/>
              </w:rPr>
              <w:t xml:space="preserve"> </w:t>
            </w:r>
            <w:r w:rsidR="00691465" w:rsidRPr="00016FBA">
              <w:rPr>
                <w:rFonts w:cs="Arial"/>
                <w:sz w:val="18"/>
                <w:szCs w:val="18"/>
              </w:rPr>
              <w:t>Nombre:</w:t>
            </w:r>
            <w:r w:rsidR="00016FBA" w:rsidRPr="00016FBA">
              <w:rPr>
                <w:rFonts w:cs="Arial"/>
                <w:b/>
                <w:bCs/>
                <w:sz w:val="18"/>
                <w:szCs w:val="18"/>
                <w:lang w:val="es-CO"/>
              </w:rPr>
              <w:t xml:space="preserve"> Jorge Andrés Viasus Salamanca</w:t>
            </w:r>
            <w:r w:rsidR="00691465" w:rsidRPr="00016FBA">
              <w:rPr>
                <w:rFonts w:cs="Arial"/>
                <w:sz w:val="18"/>
                <w:szCs w:val="18"/>
              </w:rPr>
              <w:t xml:space="preserve"> </w:t>
            </w:r>
          </w:p>
          <w:p w14:paraId="2A646B68" w14:textId="278EECA6" w:rsidR="00691465" w:rsidRPr="00016FBA" w:rsidRDefault="00691465" w:rsidP="0069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016FBA">
              <w:rPr>
                <w:rFonts w:cs="Arial"/>
                <w:sz w:val="18"/>
                <w:szCs w:val="18"/>
              </w:rPr>
              <w:t>Cargo/Rol:</w:t>
            </w:r>
            <w:r w:rsidR="00016FBA">
              <w:rPr>
                <w:rFonts w:cs="Arial"/>
                <w:sz w:val="18"/>
                <w:szCs w:val="18"/>
              </w:rPr>
              <w:t xml:space="preserve"> jefe de Oficina</w:t>
            </w:r>
            <w:r w:rsidRPr="00016FBA">
              <w:rPr>
                <w:rFonts w:cs="Arial"/>
                <w:sz w:val="18"/>
                <w:szCs w:val="18"/>
              </w:rPr>
              <w:t xml:space="preserve"> </w:t>
            </w:r>
          </w:p>
          <w:p w14:paraId="2723B015" w14:textId="0C8E0EA8" w:rsidR="005D5090" w:rsidRPr="00016FBA" w:rsidRDefault="00691465" w:rsidP="0069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016FBA">
              <w:rPr>
                <w:rFonts w:cs="Arial"/>
                <w:sz w:val="18"/>
                <w:szCs w:val="18"/>
              </w:rPr>
              <w:t xml:space="preserve">Área: </w:t>
            </w:r>
            <w:r w:rsidR="00016FBA" w:rsidRPr="00016FBA">
              <w:rPr>
                <w:rFonts w:cs="Arial"/>
                <w:sz w:val="18"/>
                <w:szCs w:val="18"/>
              </w:rPr>
              <w:t>OPCAS</w:t>
            </w:r>
          </w:p>
        </w:tc>
      </w:tr>
    </w:tbl>
    <w:p w14:paraId="0F8CE1E0" w14:textId="77777777" w:rsidR="00736157" w:rsidRPr="00B82167" w:rsidRDefault="00736157" w:rsidP="00977584">
      <w:pPr>
        <w:jc w:val="both"/>
        <w:rPr>
          <w:rFonts w:cs="Arial"/>
          <w:sz w:val="20"/>
          <w:szCs w:val="20"/>
        </w:rPr>
      </w:pPr>
    </w:p>
    <w:p w14:paraId="6E160DA7" w14:textId="2D954609" w:rsidR="00736157" w:rsidRPr="00B82167" w:rsidRDefault="00D44CFD" w:rsidP="00977584">
      <w:pPr>
        <w:jc w:val="both"/>
        <w:rPr>
          <w:rFonts w:cs="Arial"/>
          <w:sz w:val="20"/>
          <w:szCs w:val="20"/>
        </w:rPr>
      </w:pPr>
      <w:r w:rsidRPr="00B82167">
        <w:rPr>
          <w:rFonts w:cs="Arial"/>
          <w:sz w:val="20"/>
          <w:szCs w:val="20"/>
        </w:rPr>
        <w:t xml:space="preserve">Nota: </w:t>
      </w:r>
      <w:r w:rsidR="00736157" w:rsidRPr="00B82167">
        <w:rPr>
          <w:rFonts w:cs="Arial"/>
          <w:sz w:val="20"/>
          <w:szCs w:val="20"/>
        </w:rPr>
        <w:t xml:space="preserve">El presente plan se aprueba y/o actualiza en el marco del </w:t>
      </w:r>
      <w:r w:rsidR="00977584" w:rsidRPr="00B82167">
        <w:rPr>
          <w:rFonts w:cs="Arial"/>
          <w:sz w:val="20"/>
          <w:szCs w:val="20"/>
        </w:rPr>
        <w:t>Comité Institucional de Gestión y Desempeño Institucional de la Empresa.</w:t>
      </w:r>
    </w:p>
    <w:sectPr w:rsidR="00736157" w:rsidRPr="00B82167" w:rsidSect="005D5090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851" w:right="1134" w:bottom="1134" w:left="1701" w:header="709" w:footer="709" w:gutter="0"/>
      <w:pgNumType w:start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170068" w16cex:dateUtc="2025-12-29T20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1D87C" w14:textId="77777777" w:rsidR="00C21F90" w:rsidRDefault="00C21F90" w:rsidP="005D5090">
      <w:r>
        <w:separator/>
      </w:r>
    </w:p>
  </w:endnote>
  <w:endnote w:type="continuationSeparator" w:id="0">
    <w:p w14:paraId="2EFE3ED6" w14:textId="77777777" w:rsidR="00C21F90" w:rsidRDefault="00C21F90" w:rsidP="005D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3330381"/>
      <w:docPartObj>
        <w:docPartGallery w:val="Page Numbers (Bottom of Page)"/>
        <w:docPartUnique/>
      </w:docPartObj>
    </w:sdtPr>
    <w:sdtEndPr/>
    <w:sdtContent>
      <w:p w14:paraId="760C6D8D" w14:textId="77777777" w:rsidR="00FC0C3B" w:rsidRPr="00C01C80" w:rsidRDefault="00842482" w:rsidP="00C01C80">
        <w:pPr>
          <w:pStyle w:val="Piedepgina"/>
        </w:pPr>
        <w:r>
          <w:rPr>
            <w:noProof/>
            <w:lang w:val="es-CO" w:eastAsia="es-CO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141DDC3" wp14:editId="2028359B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" name="Triángulo isóscele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159CA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1E4D2DE" w14:textId="0864B155" w:rsidR="00FC0C3B" w:rsidRPr="00E619BF" w:rsidRDefault="0084248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E619BF">
                                <w:rPr>
                                  <w:rFonts w:asciiTheme="minorHAnsi" w:eastAsiaTheme="minorEastAsia" w:hAnsiTheme="minorHAnsi"/>
                                  <w:sz w:val="24"/>
                                </w:rPr>
                                <w:fldChar w:fldCharType="begin"/>
                              </w:r>
                              <w:r w:rsidRPr="00E619BF">
                                <w:rPr>
                                  <w:sz w:val="24"/>
                                </w:rPr>
                                <w:instrText>PAGE    \* MERGEFORMAT</w:instrText>
                              </w:r>
                              <w:r w:rsidRPr="00E619BF">
                                <w:rPr>
                                  <w:rFonts w:asciiTheme="minorHAnsi" w:eastAsiaTheme="minorEastAsia" w:hAnsiTheme="minorHAnsi"/>
                                  <w:sz w:val="24"/>
                                </w:rPr>
                                <w:fldChar w:fldCharType="separate"/>
                              </w:r>
                              <w:r w:rsidR="00661455" w:rsidRPr="0066145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24"/>
                                </w:rPr>
                                <w:t>0</w:t>
                              </w:r>
                              <w:r w:rsidRPr="00E619BF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141DDC3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1" o:spid="_x0000_s1026" type="#_x0000_t5" style="position:absolute;margin-left:116.2pt;margin-top:0;width:167.4pt;height:161.8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" adj="21600" fillcolor="#159ca3" stroked="f">
                  <v:textbox>
                    <w:txbxContent>
                      <w:p w14:paraId="61E4D2DE" w14:textId="0864B155" w:rsidR="00FC0C3B" w:rsidRPr="00E619BF" w:rsidRDefault="00842482">
                        <w:pPr>
                          <w:jc w:val="center"/>
                          <w:rPr>
                            <w:sz w:val="24"/>
                          </w:rPr>
                        </w:pPr>
                        <w:r w:rsidRPr="00E619BF">
                          <w:rPr>
                            <w:rFonts w:asciiTheme="minorHAnsi" w:eastAsiaTheme="minorEastAsia" w:hAnsiTheme="minorHAnsi"/>
                            <w:sz w:val="24"/>
                          </w:rPr>
                          <w:fldChar w:fldCharType="begin"/>
                        </w:r>
                        <w:r w:rsidRPr="00E619BF">
                          <w:rPr>
                            <w:sz w:val="24"/>
                          </w:rPr>
                          <w:instrText>PAGE    \* MERGEFORMAT</w:instrText>
                        </w:r>
                        <w:r w:rsidRPr="00E619BF">
                          <w:rPr>
                            <w:rFonts w:asciiTheme="minorHAnsi" w:eastAsiaTheme="minorEastAsia" w:hAnsiTheme="minorHAnsi"/>
                            <w:sz w:val="24"/>
                          </w:rPr>
                          <w:fldChar w:fldCharType="separate"/>
                        </w:r>
                        <w:r w:rsidR="00661455" w:rsidRPr="00661455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24"/>
                          </w:rPr>
                          <w:t>0</w:t>
                        </w:r>
                        <w:r w:rsidRPr="00E619BF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D6F50" w14:textId="77777777" w:rsidR="00C21F90" w:rsidRDefault="00C21F90" w:rsidP="005D5090">
      <w:r>
        <w:separator/>
      </w:r>
    </w:p>
  </w:footnote>
  <w:footnote w:type="continuationSeparator" w:id="0">
    <w:p w14:paraId="28DCDB43" w14:textId="77777777" w:rsidR="00C21F90" w:rsidRDefault="00C21F90" w:rsidP="005D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0966E" w14:textId="77777777" w:rsidR="00FC0C3B" w:rsidRDefault="00C21F90">
    <w:pPr>
      <w:pStyle w:val="Encabezado"/>
    </w:pPr>
    <w:r>
      <w:rPr>
        <w:noProof/>
      </w:rPr>
      <w:pict w14:anchorId="1A73DA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65376" o:spid="_x0000_s2050" type="#_x0000_t136" alt="" style="position:absolute;margin-left:0;margin-top:0;width:589.2pt;height:73.65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02E19" w14:textId="3D2C4A91" w:rsidR="00FC0C3B" w:rsidRPr="002307F3" w:rsidRDefault="005D5090" w:rsidP="00C01C80">
    <w:pPr>
      <w:pStyle w:val="Encabezado"/>
      <w:jc w:val="center"/>
    </w:pPr>
    <w:r>
      <w:rPr>
        <w:rFonts w:cs="Arial"/>
        <w:noProof/>
        <w:color w:val="000000"/>
        <w:sz w:val="16"/>
        <w:szCs w:val="16"/>
        <w:lang w:val="es-CO" w:eastAsia="es-CO"/>
      </w:rPr>
      <w:drawing>
        <wp:inline distT="0" distB="0" distL="0" distR="0" wp14:anchorId="67356A39" wp14:editId="07390CD7">
          <wp:extent cx="3619500" cy="3619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-Logo-RenoBo-Forma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173" w:type="dxa"/>
      <w:tblLayout w:type="fixed"/>
      <w:tblLook w:val="04A0" w:firstRow="1" w:lastRow="0" w:firstColumn="1" w:lastColumn="0" w:noHBand="0" w:noVBand="1"/>
    </w:tblPr>
    <w:tblGrid>
      <w:gridCol w:w="1101"/>
      <w:gridCol w:w="1276"/>
      <w:gridCol w:w="708"/>
      <w:gridCol w:w="568"/>
      <w:gridCol w:w="1134"/>
      <w:gridCol w:w="567"/>
      <w:gridCol w:w="2551"/>
      <w:gridCol w:w="992"/>
      <w:gridCol w:w="1276"/>
    </w:tblGrid>
    <w:tr w:rsidR="000D30FE" w:rsidRPr="006F0F7C" w14:paraId="65B09B59" w14:textId="77777777" w:rsidTr="00382E2D">
      <w:trPr>
        <w:trHeight w:val="274"/>
      </w:trPr>
      <w:tc>
        <w:tcPr>
          <w:tcW w:w="1101" w:type="dxa"/>
          <w:vMerge w:val="restart"/>
        </w:tcPr>
        <w:p w14:paraId="353C6996" w14:textId="77777777" w:rsidR="00FC0C3B" w:rsidRPr="006F0F7C" w:rsidRDefault="00842482" w:rsidP="00B1270D">
          <w:pPr>
            <w:pStyle w:val="Encabezado"/>
            <w:jc w:val="center"/>
            <w:rPr>
              <w:rFonts w:ascii="Calibri" w:hAnsi="Calibri" w:cs="Calibri"/>
            </w:rPr>
          </w:pPr>
          <w:r w:rsidRPr="006F0F7C">
            <w:rPr>
              <w:rFonts w:ascii="Calibri" w:hAnsi="Calibri" w:cs="Calibri"/>
              <w:noProof/>
              <w:lang w:val="es-CO" w:eastAsia="es-CO"/>
            </w:rPr>
            <w:drawing>
              <wp:inline distT="0" distB="0" distL="0" distR="0" wp14:anchorId="2E58CAB5" wp14:editId="1F65463E">
                <wp:extent cx="476250" cy="695325"/>
                <wp:effectExtent l="0" t="0" r="0" b="9525"/>
                <wp:docPr id="5" name="Imagen 1" descr="Logotipo de la Comisión Nacional del Servicio Civil" title="Logotipo de la Comisión Nacional del Servicio Civ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gridSpan w:val="6"/>
        </w:tcPr>
        <w:p w14:paraId="69AB70DD" w14:textId="77777777" w:rsidR="00FC0C3B" w:rsidRPr="006F0F7C" w:rsidRDefault="00842482" w:rsidP="00B1270D">
          <w:pPr>
            <w:pStyle w:val="Encabezado"/>
            <w:jc w:val="center"/>
            <w:rPr>
              <w:rFonts w:ascii="Calibri" w:hAnsi="Calibri" w:cs="Calibri"/>
              <w:b/>
            </w:rPr>
          </w:pPr>
          <w:r w:rsidRPr="006F0F7C">
            <w:rPr>
              <w:rFonts w:ascii="Calibri" w:hAnsi="Calibri" w:cs="Calibri"/>
              <w:b/>
            </w:rPr>
            <w:t>COMISIÓN NACIONAL DEL SERVICIO CIVIL</w:t>
          </w:r>
        </w:p>
      </w:tc>
      <w:tc>
        <w:tcPr>
          <w:tcW w:w="992" w:type="dxa"/>
        </w:tcPr>
        <w:p w14:paraId="7115B229" w14:textId="77777777" w:rsidR="00FC0C3B" w:rsidRPr="00281089" w:rsidRDefault="00842482" w:rsidP="00B1270D">
          <w:pPr>
            <w:pStyle w:val="Encabezado"/>
            <w:jc w:val="center"/>
            <w:rPr>
              <w:rFonts w:ascii="Calibri" w:hAnsi="Calibri" w:cs="Calibri"/>
            </w:rPr>
          </w:pPr>
          <w:r w:rsidRPr="00281089">
            <w:rPr>
              <w:rFonts w:ascii="Calibri" w:hAnsi="Calibri" w:cs="Calibri"/>
            </w:rPr>
            <w:t>Página</w:t>
          </w:r>
        </w:p>
      </w:tc>
      <w:tc>
        <w:tcPr>
          <w:tcW w:w="1276" w:type="dxa"/>
        </w:tcPr>
        <w:p w14:paraId="6860D3F7" w14:textId="77777777" w:rsidR="00FC0C3B" w:rsidRPr="006F0F7C" w:rsidRDefault="00842482" w:rsidP="00B1270D">
          <w:pPr>
            <w:pStyle w:val="Encabezado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2 de 7</w:t>
          </w:r>
        </w:p>
      </w:tc>
    </w:tr>
    <w:tr w:rsidR="000D30FE" w:rsidRPr="006F0F7C" w14:paraId="15070812" w14:textId="77777777" w:rsidTr="00382E2D">
      <w:tc>
        <w:tcPr>
          <w:tcW w:w="1101" w:type="dxa"/>
          <w:vMerge/>
        </w:tcPr>
        <w:p w14:paraId="43447F65" w14:textId="77777777" w:rsidR="00FC0C3B" w:rsidRPr="006F0F7C" w:rsidRDefault="00FC0C3B" w:rsidP="00B1270D">
          <w:pPr>
            <w:pStyle w:val="Encabezado"/>
            <w:rPr>
              <w:rFonts w:ascii="Calibri" w:hAnsi="Calibri" w:cs="Calibri"/>
            </w:rPr>
          </w:pPr>
        </w:p>
      </w:tc>
      <w:tc>
        <w:tcPr>
          <w:tcW w:w="1984" w:type="dxa"/>
          <w:gridSpan w:val="2"/>
        </w:tcPr>
        <w:p w14:paraId="35D82C45" w14:textId="77777777" w:rsidR="00FC0C3B" w:rsidRPr="006D0D57" w:rsidRDefault="00842482" w:rsidP="00B1270D">
          <w:pPr>
            <w:pStyle w:val="Encabezado"/>
            <w:jc w:val="center"/>
            <w:rPr>
              <w:rFonts w:ascii="Calibri" w:hAnsi="Calibri" w:cs="Calibri"/>
            </w:rPr>
          </w:pPr>
          <w:r w:rsidRPr="006D0D57">
            <w:rPr>
              <w:rFonts w:ascii="Arial Narrow" w:hAnsi="Arial Narrow"/>
              <w:bCs/>
            </w:rPr>
            <w:t>Tipo de documento</w:t>
          </w:r>
        </w:p>
      </w:tc>
      <w:tc>
        <w:tcPr>
          <w:tcW w:w="7088" w:type="dxa"/>
          <w:gridSpan w:val="6"/>
        </w:tcPr>
        <w:p w14:paraId="41272018" w14:textId="77777777" w:rsidR="00FC0C3B" w:rsidRPr="006D0D57" w:rsidRDefault="00842482" w:rsidP="00B1270D">
          <w:pPr>
            <w:pStyle w:val="Encabezado"/>
            <w:jc w:val="center"/>
            <w:rPr>
              <w:rFonts w:ascii="Calibri" w:hAnsi="Calibri" w:cs="Calibri"/>
              <w:b/>
            </w:rPr>
          </w:pPr>
          <w:r w:rsidRPr="006D0D57">
            <w:rPr>
              <w:rFonts w:ascii="Calibri" w:hAnsi="Calibri" w:cs="Calibri"/>
              <w:b/>
            </w:rPr>
            <w:t>Título del documento</w:t>
          </w:r>
        </w:p>
      </w:tc>
    </w:tr>
    <w:tr w:rsidR="000D30FE" w:rsidRPr="006F0F7C" w14:paraId="145BBCDE" w14:textId="77777777" w:rsidTr="00382E2D">
      <w:tc>
        <w:tcPr>
          <w:tcW w:w="1101" w:type="dxa"/>
          <w:vMerge/>
        </w:tcPr>
        <w:p w14:paraId="49CD5BBA" w14:textId="77777777" w:rsidR="00FC0C3B" w:rsidRPr="006F0F7C" w:rsidRDefault="00FC0C3B" w:rsidP="00B1270D">
          <w:pPr>
            <w:pStyle w:val="Encabezado"/>
            <w:rPr>
              <w:rFonts w:ascii="Calibri" w:hAnsi="Calibri" w:cs="Calibri"/>
            </w:rPr>
          </w:pPr>
        </w:p>
      </w:tc>
      <w:tc>
        <w:tcPr>
          <w:tcW w:w="1276" w:type="dxa"/>
        </w:tcPr>
        <w:p w14:paraId="6644C975" w14:textId="77777777" w:rsidR="00FC0C3B" w:rsidRPr="006F0F7C" w:rsidRDefault="00842482" w:rsidP="00B1270D">
          <w:pPr>
            <w:pStyle w:val="Encabezado"/>
            <w:jc w:val="center"/>
            <w:rPr>
              <w:rFonts w:ascii="Calibri" w:hAnsi="Calibri" w:cs="Calibri"/>
            </w:rPr>
          </w:pPr>
          <w:r w:rsidRPr="006F0F7C">
            <w:rPr>
              <w:rFonts w:ascii="Calibri" w:hAnsi="Calibri" w:cs="Calibri"/>
            </w:rPr>
            <w:t>Código</w:t>
          </w:r>
        </w:p>
      </w:tc>
      <w:tc>
        <w:tcPr>
          <w:tcW w:w="1276" w:type="dxa"/>
          <w:gridSpan w:val="2"/>
        </w:tcPr>
        <w:p w14:paraId="77F17401" w14:textId="77777777" w:rsidR="00FC0C3B" w:rsidRPr="006F0F7C" w:rsidRDefault="00842482" w:rsidP="00B1270D">
          <w:pPr>
            <w:pStyle w:val="Encabezado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PES001</w:t>
          </w:r>
        </w:p>
      </w:tc>
      <w:tc>
        <w:tcPr>
          <w:tcW w:w="1134" w:type="dxa"/>
        </w:tcPr>
        <w:p w14:paraId="04FC36CA" w14:textId="77777777" w:rsidR="00FC0C3B" w:rsidRPr="006F0F7C" w:rsidRDefault="00842482" w:rsidP="00B1270D">
          <w:pPr>
            <w:pStyle w:val="Encabezado"/>
            <w:jc w:val="center"/>
            <w:rPr>
              <w:rFonts w:ascii="Calibri" w:hAnsi="Calibri" w:cs="Calibri"/>
            </w:rPr>
          </w:pPr>
          <w:r w:rsidRPr="006F0F7C">
            <w:rPr>
              <w:rFonts w:ascii="Calibri" w:hAnsi="Calibri" w:cs="Calibri"/>
            </w:rPr>
            <w:t>Versión</w:t>
          </w:r>
        </w:p>
      </w:tc>
      <w:tc>
        <w:tcPr>
          <w:tcW w:w="567" w:type="dxa"/>
        </w:tcPr>
        <w:p w14:paraId="5ACE9090" w14:textId="77777777" w:rsidR="00FC0C3B" w:rsidRPr="006F0F7C" w:rsidRDefault="00842482" w:rsidP="00B1270D">
          <w:pPr>
            <w:pStyle w:val="Encabezado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01</w:t>
          </w:r>
        </w:p>
      </w:tc>
      <w:tc>
        <w:tcPr>
          <w:tcW w:w="2551" w:type="dxa"/>
        </w:tcPr>
        <w:p w14:paraId="418CD275" w14:textId="77777777" w:rsidR="00FC0C3B" w:rsidRPr="006F0F7C" w:rsidRDefault="00842482" w:rsidP="00B1270D">
          <w:pPr>
            <w:pStyle w:val="Encabezado"/>
            <w:jc w:val="center"/>
            <w:rPr>
              <w:rFonts w:ascii="Calibri" w:hAnsi="Calibri" w:cs="Calibri"/>
            </w:rPr>
          </w:pPr>
          <w:r w:rsidRPr="006F0F7C">
            <w:rPr>
              <w:rFonts w:ascii="Calibri" w:hAnsi="Calibri" w:cs="Calibri"/>
            </w:rPr>
            <w:t>Vigencia a partir de</w:t>
          </w:r>
        </w:p>
      </w:tc>
      <w:tc>
        <w:tcPr>
          <w:tcW w:w="2268" w:type="dxa"/>
          <w:gridSpan w:val="2"/>
        </w:tcPr>
        <w:p w14:paraId="5272ACCB" w14:textId="77777777" w:rsidR="00FC0C3B" w:rsidRPr="006F0F7C" w:rsidRDefault="00FC0C3B" w:rsidP="00B1270D">
          <w:pPr>
            <w:pStyle w:val="Encabezado"/>
            <w:jc w:val="center"/>
            <w:rPr>
              <w:rFonts w:ascii="Calibri" w:hAnsi="Calibri" w:cs="Calibri"/>
            </w:rPr>
          </w:pPr>
        </w:p>
      </w:tc>
    </w:tr>
  </w:tbl>
  <w:p w14:paraId="1E695150" w14:textId="77777777" w:rsidR="00FC0C3B" w:rsidRDefault="00C21F90">
    <w:pPr>
      <w:pStyle w:val="Encabezado"/>
    </w:pPr>
    <w:r>
      <w:rPr>
        <w:noProof/>
      </w:rPr>
      <w:pict w14:anchorId="698301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65375" o:spid="_x0000_s2049" type="#_x0000_t136" alt="" style="position:absolute;margin-left:0;margin-top:0;width:589.2pt;height:73.6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7B1F"/>
    <w:multiLevelType w:val="hybridMultilevel"/>
    <w:tmpl w:val="33E437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A19E0"/>
    <w:multiLevelType w:val="hybridMultilevel"/>
    <w:tmpl w:val="23389F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12092"/>
    <w:multiLevelType w:val="hybridMultilevel"/>
    <w:tmpl w:val="23389F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0C6"/>
    <w:multiLevelType w:val="hybridMultilevel"/>
    <w:tmpl w:val="AB9E69C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271B3"/>
    <w:multiLevelType w:val="hybridMultilevel"/>
    <w:tmpl w:val="7BBC4D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C1253"/>
    <w:multiLevelType w:val="multilevel"/>
    <w:tmpl w:val="694C0F76"/>
    <w:lvl w:ilvl="0">
      <w:start w:val="1"/>
      <w:numFmt w:val="decimal"/>
      <w:pStyle w:val="Divisin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4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7080B09"/>
    <w:multiLevelType w:val="hybridMultilevel"/>
    <w:tmpl w:val="000E6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F57CE"/>
    <w:multiLevelType w:val="hybridMultilevel"/>
    <w:tmpl w:val="CC7C4628"/>
    <w:lvl w:ilvl="0" w:tplc="665419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078FA"/>
    <w:multiLevelType w:val="hybridMultilevel"/>
    <w:tmpl w:val="AEFCAA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D4CDE"/>
    <w:multiLevelType w:val="hybridMultilevel"/>
    <w:tmpl w:val="378E91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C0A11"/>
    <w:multiLevelType w:val="hybridMultilevel"/>
    <w:tmpl w:val="BE50B8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60330"/>
    <w:multiLevelType w:val="hybridMultilevel"/>
    <w:tmpl w:val="04E65F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090"/>
    <w:rsid w:val="00016FBA"/>
    <w:rsid w:val="000239CC"/>
    <w:rsid w:val="000A14E5"/>
    <w:rsid w:val="00160E70"/>
    <w:rsid w:val="00182F18"/>
    <w:rsid w:val="001A0FD0"/>
    <w:rsid w:val="001C5C2C"/>
    <w:rsid w:val="001D0785"/>
    <w:rsid w:val="002136AD"/>
    <w:rsid w:val="00217344"/>
    <w:rsid w:val="00287E2F"/>
    <w:rsid w:val="00323077"/>
    <w:rsid w:val="0033370A"/>
    <w:rsid w:val="00373F47"/>
    <w:rsid w:val="0039696A"/>
    <w:rsid w:val="003C7300"/>
    <w:rsid w:val="0041108A"/>
    <w:rsid w:val="004737E6"/>
    <w:rsid w:val="00507D87"/>
    <w:rsid w:val="00524316"/>
    <w:rsid w:val="005379E6"/>
    <w:rsid w:val="005618E5"/>
    <w:rsid w:val="00567EF5"/>
    <w:rsid w:val="005C07A1"/>
    <w:rsid w:val="005D5090"/>
    <w:rsid w:val="005F2401"/>
    <w:rsid w:val="005F3F08"/>
    <w:rsid w:val="006055F8"/>
    <w:rsid w:val="0062786F"/>
    <w:rsid w:val="006529FB"/>
    <w:rsid w:val="00661455"/>
    <w:rsid w:val="00691465"/>
    <w:rsid w:val="006B502B"/>
    <w:rsid w:val="00703163"/>
    <w:rsid w:val="007161EF"/>
    <w:rsid w:val="00736157"/>
    <w:rsid w:val="007574B9"/>
    <w:rsid w:val="00777848"/>
    <w:rsid w:val="00782462"/>
    <w:rsid w:val="00784573"/>
    <w:rsid w:val="007A005C"/>
    <w:rsid w:val="007A1316"/>
    <w:rsid w:val="00806E70"/>
    <w:rsid w:val="00816FB3"/>
    <w:rsid w:val="00842482"/>
    <w:rsid w:val="00844112"/>
    <w:rsid w:val="008B6012"/>
    <w:rsid w:val="008B7C05"/>
    <w:rsid w:val="008C4F7E"/>
    <w:rsid w:val="008E760C"/>
    <w:rsid w:val="008F4091"/>
    <w:rsid w:val="00905113"/>
    <w:rsid w:val="00977584"/>
    <w:rsid w:val="00997BA7"/>
    <w:rsid w:val="00A40CDB"/>
    <w:rsid w:val="00A62805"/>
    <w:rsid w:val="00A659D6"/>
    <w:rsid w:val="00A85240"/>
    <w:rsid w:val="00A86F00"/>
    <w:rsid w:val="00B1518F"/>
    <w:rsid w:val="00B263CC"/>
    <w:rsid w:val="00B42DC3"/>
    <w:rsid w:val="00B82167"/>
    <w:rsid w:val="00B8770D"/>
    <w:rsid w:val="00C21F90"/>
    <w:rsid w:val="00CB17B2"/>
    <w:rsid w:val="00D06738"/>
    <w:rsid w:val="00D35FA4"/>
    <w:rsid w:val="00D44CFD"/>
    <w:rsid w:val="00D65545"/>
    <w:rsid w:val="00D664FF"/>
    <w:rsid w:val="00DA2932"/>
    <w:rsid w:val="00E07815"/>
    <w:rsid w:val="00E248D0"/>
    <w:rsid w:val="00E25BA5"/>
    <w:rsid w:val="00E619BF"/>
    <w:rsid w:val="00E9306D"/>
    <w:rsid w:val="00EB68E1"/>
    <w:rsid w:val="00EC0265"/>
    <w:rsid w:val="00EE1A34"/>
    <w:rsid w:val="00EE6FB6"/>
    <w:rsid w:val="00F1461F"/>
    <w:rsid w:val="00F25DEB"/>
    <w:rsid w:val="00F47D86"/>
    <w:rsid w:val="00F51B72"/>
    <w:rsid w:val="00F664FE"/>
    <w:rsid w:val="00FB2DF8"/>
    <w:rsid w:val="00FC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53FB22"/>
  <w15:chartTrackingRefBased/>
  <w15:docId w15:val="{B88242B7-1552-4467-A022-09F9BEFC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090"/>
    <w:pPr>
      <w:spacing w:after="0" w:line="240" w:lineRule="auto"/>
    </w:pPr>
    <w:rPr>
      <w:rFonts w:ascii="Arial" w:eastAsia="Times New Roman" w:hAnsi="Arial" w:cs="Times New Roman"/>
      <w:kern w:val="0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D5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5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50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5D5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5D50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50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50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50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50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5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5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50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5D50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rsid w:val="005D509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50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50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50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50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50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5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5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5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5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50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50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509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5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509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509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5D50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5090"/>
    <w:rPr>
      <w:rFonts w:ascii="Arial" w:eastAsia="Times New Roman" w:hAnsi="Arial" w:cs="Times New Roman"/>
      <w:kern w:val="0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5D50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090"/>
    <w:rPr>
      <w:rFonts w:ascii="Arial" w:eastAsia="Times New Roman" w:hAnsi="Arial" w:cs="Times New Roman"/>
      <w:kern w:val="0"/>
      <w:szCs w:val="24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5D5090"/>
    <w:pPr>
      <w:jc w:val="center"/>
    </w:pPr>
  </w:style>
  <w:style w:type="character" w:customStyle="1" w:styleId="TextoindependienteCar">
    <w:name w:val="Texto independiente Car"/>
    <w:basedOn w:val="Fuentedeprrafopredeter"/>
    <w:link w:val="Textoindependiente"/>
    <w:rsid w:val="005D5090"/>
    <w:rPr>
      <w:rFonts w:ascii="Arial" w:eastAsia="Times New Roman" w:hAnsi="Arial" w:cs="Times New Roman"/>
      <w:kern w:val="0"/>
      <w:szCs w:val="24"/>
      <w:lang w:val="es-ES" w:eastAsia="es-ES"/>
      <w14:ligatures w14:val="none"/>
    </w:rPr>
  </w:style>
  <w:style w:type="table" w:styleId="Tablaconcuadrcula">
    <w:name w:val="Table Grid"/>
    <w:basedOn w:val="Tablanormal"/>
    <w:rsid w:val="005D50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qFormat/>
    <w:rsid w:val="005D5090"/>
    <w:pPr>
      <w:tabs>
        <w:tab w:val="left" w:pos="440"/>
        <w:tab w:val="right" w:leader="dot" w:pos="9395"/>
      </w:tabs>
      <w:spacing w:line="480" w:lineRule="auto"/>
    </w:pPr>
    <w:rPr>
      <w:noProof/>
    </w:rPr>
  </w:style>
  <w:style w:type="character" w:styleId="Hipervnculo">
    <w:name w:val="Hyperlink"/>
    <w:uiPriority w:val="99"/>
    <w:unhideWhenUsed/>
    <w:rsid w:val="005D5090"/>
    <w:rPr>
      <w:color w:val="0000FF"/>
      <w:u w:val="single"/>
    </w:rPr>
  </w:style>
  <w:style w:type="paragraph" w:customStyle="1" w:styleId="Divisin">
    <w:name w:val="División"/>
    <w:basedOn w:val="Ttulo1"/>
    <w:autoRedefine/>
    <w:qFormat/>
    <w:rsid w:val="005D5090"/>
    <w:pPr>
      <w:keepLines w:val="0"/>
      <w:numPr>
        <w:numId w:val="1"/>
      </w:numPr>
      <w:pBdr>
        <w:bottom w:val="single" w:sz="4" w:space="1" w:color="ED7D31"/>
      </w:pBdr>
      <w:spacing w:before="120" w:after="240" w:line="276" w:lineRule="auto"/>
      <w:contextualSpacing/>
    </w:pPr>
    <w:rPr>
      <w:rFonts w:ascii="Arial" w:eastAsia="Calibri" w:hAnsi="Arial" w:cs="Arial"/>
      <w:b/>
      <w:iCs/>
      <w:color w:val="auto"/>
      <w:sz w:val="22"/>
      <w:szCs w:val="22"/>
      <w:lang w:val="x-none" w:eastAsia="es-MX"/>
    </w:rPr>
  </w:style>
  <w:style w:type="table" w:styleId="Tablaconcuadrcula1clara">
    <w:name w:val="Grid Table 1 Light"/>
    <w:basedOn w:val="Tablanormal"/>
    <w:uiPriority w:val="46"/>
    <w:rsid w:val="005D50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stiloCNSC">
    <w:name w:val="EstiloCNSC"/>
    <w:basedOn w:val="Divisin"/>
    <w:link w:val="EstiloCNSCCar"/>
    <w:qFormat/>
    <w:rsid w:val="005D5090"/>
  </w:style>
  <w:style w:type="paragraph" w:customStyle="1" w:styleId="EstiloRCN">
    <w:name w:val="EstiloRCN"/>
    <w:basedOn w:val="EstiloCNSC"/>
    <w:autoRedefine/>
    <w:qFormat/>
    <w:rsid w:val="00EB68E1"/>
    <w:pPr>
      <w:pBdr>
        <w:bottom w:val="single" w:sz="4" w:space="1" w:color="AEAAAA" w:themeColor="background2" w:themeShade="BF"/>
      </w:pBdr>
    </w:pPr>
    <w:rPr>
      <w:lang w:val="es-ES"/>
    </w:rPr>
  </w:style>
  <w:style w:type="character" w:customStyle="1" w:styleId="EstiloCNSCCar">
    <w:name w:val="EstiloCNSC Car"/>
    <w:basedOn w:val="Fuentedeprrafopredeter"/>
    <w:link w:val="EstiloCNSC"/>
    <w:rsid w:val="005D5090"/>
    <w:rPr>
      <w:rFonts w:ascii="Arial" w:eastAsia="Calibri" w:hAnsi="Arial" w:cs="Arial"/>
      <w:b/>
      <w:iCs/>
      <w:kern w:val="0"/>
      <w:lang w:val="x-none" w:eastAsia="es-MX"/>
      <w14:ligatures w14:val="none"/>
    </w:rPr>
  </w:style>
  <w:style w:type="paragraph" w:styleId="Revisin">
    <w:name w:val="Revision"/>
    <w:hidden/>
    <w:uiPriority w:val="99"/>
    <w:semiHidden/>
    <w:rsid w:val="00B8770D"/>
    <w:pPr>
      <w:spacing w:after="0" w:line="240" w:lineRule="auto"/>
    </w:pPr>
    <w:rPr>
      <w:rFonts w:ascii="Arial" w:eastAsia="Times New Roman" w:hAnsi="Arial" w:cs="Times New Roman"/>
      <w:kern w:val="0"/>
      <w:szCs w:val="24"/>
      <w:lang w:val="es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B877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770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770D"/>
    <w:rPr>
      <w:rFonts w:ascii="Arial" w:eastAsia="Times New Roman" w:hAnsi="Arial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77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770D"/>
    <w:rPr>
      <w:rFonts w:ascii="Arial" w:eastAsia="Times New Roman" w:hAnsi="Arial" w:cs="Times New Roman"/>
      <w:b/>
      <w:bCs/>
      <w:kern w:val="0"/>
      <w:sz w:val="20"/>
      <w:szCs w:val="20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F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FA4"/>
    <w:rPr>
      <w:rFonts w:ascii="Segoe UI" w:eastAsia="Times New Roman" w:hAnsi="Segoe UI" w:cs="Segoe UI"/>
      <w:kern w:val="0"/>
      <w:sz w:val="18"/>
      <w:szCs w:val="18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9F8A5-AE16-4DE3-8CB1-CF232BD4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7</Pages>
  <Words>1930</Words>
  <Characters>10621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González M.</dc:creator>
  <cp:keywords/>
  <dc:description/>
  <cp:lastModifiedBy>Jorge Andrés Viasus Salamanca</cp:lastModifiedBy>
  <cp:revision>12</cp:revision>
  <cp:lastPrinted>2026-01-06T15:56:00Z</cp:lastPrinted>
  <dcterms:created xsi:type="dcterms:W3CDTF">2024-11-21T15:24:00Z</dcterms:created>
  <dcterms:modified xsi:type="dcterms:W3CDTF">2026-01-06T15:56:00Z</dcterms:modified>
</cp:coreProperties>
</file>