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301" w:rsidRPr="00A92301" w:rsidRDefault="00A92301">
      <w:pPr>
        <w:jc w:val="both"/>
        <w:rPr>
          <w:rFonts w:ascii="Arial Narrow" w:hAnsi="Arial Narrow" w:cs="Arial"/>
          <w:b/>
          <w:sz w:val="22"/>
          <w:szCs w:val="22"/>
          <w:lang w:val="es-MX"/>
        </w:rPr>
      </w:pPr>
    </w:p>
    <w:tbl>
      <w:tblPr>
        <w:tblpPr w:leftFromText="141" w:rightFromText="141" w:vertAnchor="text" w:horzAnchor="margin" w:tblpXSpec="center" w:tblpY="2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2698"/>
        <w:gridCol w:w="4961"/>
      </w:tblGrid>
      <w:tr w:rsidR="00013D86" w:rsidRPr="00A92301" w:rsidTr="002F2445">
        <w:trPr>
          <w:trHeight w:val="284"/>
        </w:trPr>
        <w:tc>
          <w:tcPr>
            <w:tcW w:w="10456" w:type="dxa"/>
            <w:gridSpan w:val="3"/>
            <w:shd w:val="clear" w:color="auto" w:fill="EEECE1"/>
            <w:vAlign w:val="center"/>
          </w:tcPr>
          <w:p w:rsidR="00013D86" w:rsidRPr="00A92301" w:rsidRDefault="00013D86" w:rsidP="002F2445">
            <w:pPr>
              <w:autoSpaceDE w:val="0"/>
              <w:autoSpaceDN w:val="0"/>
              <w:adjustRightInd w:val="0"/>
              <w:ind w:left="360"/>
              <w:contextualSpacing/>
              <w:jc w:val="center"/>
              <w:rPr>
                <w:rFonts w:ascii="Arial Narrow" w:hAnsi="Arial Narrow" w:cs="Arial"/>
                <w:b/>
                <w:sz w:val="22"/>
                <w:szCs w:val="22"/>
                <w:lang w:val="es-ES"/>
              </w:rPr>
            </w:pPr>
            <w:r w:rsidRPr="00A92301">
              <w:rPr>
                <w:rFonts w:ascii="Arial Narrow" w:hAnsi="Arial Narrow" w:cs="Arial"/>
                <w:b/>
                <w:szCs w:val="22"/>
                <w:lang w:eastAsia="es-CO"/>
              </w:rPr>
              <w:t>INFORME PORMENORIZADO DEL ESTADO DE CONTROL INTERNO – LEY 1474 DE 2011</w:t>
            </w:r>
          </w:p>
        </w:tc>
      </w:tr>
      <w:tr w:rsidR="00013D86" w:rsidRPr="00A92301" w:rsidTr="002F2445">
        <w:tc>
          <w:tcPr>
            <w:tcW w:w="2797" w:type="dxa"/>
            <w:vMerge w:val="restart"/>
            <w:vAlign w:val="center"/>
          </w:tcPr>
          <w:p w:rsidR="00013D86" w:rsidRPr="00A92301" w:rsidRDefault="00013D86" w:rsidP="002F2445">
            <w:pPr>
              <w:tabs>
                <w:tab w:val="left" w:pos="6675"/>
              </w:tabs>
              <w:contextualSpacing/>
              <w:jc w:val="center"/>
              <w:rPr>
                <w:rFonts w:ascii="Arial Narrow" w:hAnsi="Arial Narrow" w:cs="Arial"/>
                <w:sz w:val="22"/>
                <w:szCs w:val="22"/>
                <w:lang w:val="es-ES"/>
              </w:rPr>
            </w:pPr>
            <w:r w:rsidRPr="00A92301">
              <w:rPr>
                <w:rFonts w:ascii="Arial Narrow" w:hAnsi="Arial Narrow" w:cs="Arial"/>
                <w:sz w:val="22"/>
                <w:szCs w:val="22"/>
                <w:lang w:val="es-ES"/>
              </w:rPr>
              <w:t>Jefe de Control Interno, o quien haga sus veces:</w:t>
            </w:r>
          </w:p>
        </w:tc>
        <w:tc>
          <w:tcPr>
            <w:tcW w:w="2698" w:type="dxa"/>
            <w:vMerge w:val="restart"/>
            <w:vAlign w:val="center"/>
          </w:tcPr>
          <w:p w:rsidR="00013D86" w:rsidRPr="00A92301" w:rsidRDefault="00013D86" w:rsidP="002F2445">
            <w:pPr>
              <w:tabs>
                <w:tab w:val="left" w:pos="6675"/>
              </w:tabs>
              <w:contextualSpacing/>
              <w:jc w:val="center"/>
              <w:rPr>
                <w:rFonts w:ascii="Arial Narrow" w:hAnsi="Arial Narrow" w:cs="Arial"/>
                <w:sz w:val="22"/>
                <w:szCs w:val="22"/>
                <w:lang w:val="es-ES"/>
              </w:rPr>
            </w:pPr>
            <w:r w:rsidRPr="00A92301">
              <w:rPr>
                <w:rFonts w:ascii="Arial Narrow" w:hAnsi="Arial Narrow" w:cs="Arial"/>
                <w:sz w:val="22"/>
                <w:szCs w:val="22"/>
                <w:lang w:val="es-ES"/>
              </w:rPr>
              <w:t xml:space="preserve">ADRIANA BELLO CORTÉS </w:t>
            </w:r>
          </w:p>
        </w:tc>
        <w:tc>
          <w:tcPr>
            <w:tcW w:w="4961" w:type="dxa"/>
          </w:tcPr>
          <w:p w:rsidR="00013D86" w:rsidRPr="00A92301" w:rsidRDefault="00013D86" w:rsidP="00B66408">
            <w:pPr>
              <w:tabs>
                <w:tab w:val="left" w:pos="6675"/>
              </w:tabs>
              <w:contextualSpacing/>
              <w:jc w:val="both"/>
              <w:rPr>
                <w:rFonts w:ascii="Arial Narrow" w:hAnsi="Arial Narrow" w:cs="Arial"/>
                <w:sz w:val="22"/>
                <w:szCs w:val="22"/>
                <w:lang w:val="es-ES"/>
              </w:rPr>
            </w:pPr>
            <w:r w:rsidRPr="00A92301">
              <w:rPr>
                <w:rFonts w:ascii="Arial Narrow" w:hAnsi="Arial Narrow" w:cs="Arial"/>
                <w:sz w:val="22"/>
                <w:szCs w:val="22"/>
                <w:lang w:val="es-ES"/>
              </w:rPr>
              <w:t xml:space="preserve">Período evaluado: </w:t>
            </w:r>
            <w:r w:rsidR="00B66408">
              <w:rPr>
                <w:rFonts w:ascii="Arial Narrow" w:hAnsi="Arial Narrow" w:cs="Arial"/>
                <w:sz w:val="22"/>
                <w:szCs w:val="22"/>
                <w:lang w:val="es-ES"/>
              </w:rPr>
              <w:t xml:space="preserve">De </w:t>
            </w:r>
            <w:r w:rsidR="006C5E8D">
              <w:rPr>
                <w:rFonts w:ascii="Arial Narrow" w:hAnsi="Arial Narrow" w:cs="Arial"/>
                <w:sz w:val="22"/>
                <w:szCs w:val="22"/>
                <w:lang w:val="es-ES"/>
              </w:rPr>
              <w:t>1 de</w:t>
            </w:r>
            <w:r w:rsidR="00854903">
              <w:rPr>
                <w:rFonts w:ascii="Arial Narrow" w:hAnsi="Arial Narrow" w:cs="Arial"/>
                <w:sz w:val="22"/>
                <w:szCs w:val="22"/>
                <w:lang w:val="es-ES"/>
              </w:rPr>
              <w:t xml:space="preserve"> </w:t>
            </w:r>
            <w:r w:rsidR="00B66408">
              <w:rPr>
                <w:rFonts w:ascii="Arial Narrow" w:hAnsi="Arial Narrow" w:cs="Arial"/>
                <w:sz w:val="22"/>
                <w:szCs w:val="22"/>
                <w:lang w:val="es-ES"/>
              </w:rPr>
              <w:t xml:space="preserve">noviembre </w:t>
            </w:r>
            <w:r w:rsidR="00653D93">
              <w:rPr>
                <w:rFonts w:ascii="Arial Narrow" w:hAnsi="Arial Narrow" w:cs="Arial"/>
                <w:sz w:val="22"/>
                <w:szCs w:val="22"/>
                <w:lang w:val="es-ES"/>
              </w:rPr>
              <w:t>de</w:t>
            </w:r>
            <w:r w:rsidR="00854903">
              <w:rPr>
                <w:rFonts w:ascii="Arial Narrow" w:hAnsi="Arial Narrow" w:cs="Arial"/>
                <w:sz w:val="22"/>
                <w:szCs w:val="22"/>
                <w:lang w:val="es-ES"/>
              </w:rPr>
              <w:t xml:space="preserve"> </w:t>
            </w:r>
            <w:r w:rsidRPr="00A92301">
              <w:rPr>
                <w:rFonts w:ascii="Arial Narrow" w:hAnsi="Arial Narrow" w:cs="Arial"/>
                <w:sz w:val="22"/>
                <w:szCs w:val="22"/>
                <w:lang w:val="es-ES"/>
              </w:rPr>
              <w:t>2016</w:t>
            </w:r>
            <w:r w:rsidR="00B66408">
              <w:rPr>
                <w:rFonts w:ascii="Arial Narrow" w:hAnsi="Arial Narrow" w:cs="Arial"/>
                <w:sz w:val="22"/>
                <w:szCs w:val="22"/>
                <w:lang w:val="es-ES"/>
              </w:rPr>
              <w:t xml:space="preserve"> al 28 de febrero de 2017</w:t>
            </w:r>
            <w:r w:rsidRPr="00A92301">
              <w:rPr>
                <w:rFonts w:ascii="Arial Narrow" w:hAnsi="Arial Narrow" w:cs="Arial"/>
                <w:sz w:val="22"/>
                <w:szCs w:val="22"/>
                <w:lang w:val="es-ES"/>
              </w:rPr>
              <w:t xml:space="preserve"> </w:t>
            </w:r>
          </w:p>
        </w:tc>
      </w:tr>
      <w:tr w:rsidR="00013D86" w:rsidRPr="00A92301" w:rsidTr="002F2445">
        <w:tc>
          <w:tcPr>
            <w:tcW w:w="2797" w:type="dxa"/>
            <w:vMerge/>
          </w:tcPr>
          <w:p w:rsidR="00013D86" w:rsidRPr="00A92301" w:rsidRDefault="00013D86" w:rsidP="002F2445">
            <w:pPr>
              <w:tabs>
                <w:tab w:val="left" w:pos="6675"/>
              </w:tabs>
              <w:contextualSpacing/>
              <w:jc w:val="both"/>
              <w:rPr>
                <w:rFonts w:ascii="Arial Narrow" w:hAnsi="Arial Narrow" w:cs="Arial"/>
                <w:sz w:val="22"/>
                <w:szCs w:val="22"/>
                <w:lang w:val="es-ES"/>
              </w:rPr>
            </w:pPr>
          </w:p>
        </w:tc>
        <w:tc>
          <w:tcPr>
            <w:tcW w:w="2698" w:type="dxa"/>
            <w:vMerge/>
          </w:tcPr>
          <w:p w:rsidR="00013D86" w:rsidRPr="00A92301" w:rsidRDefault="00013D86" w:rsidP="002F2445">
            <w:pPr>
              <w:tabs>
                <w:tab w:val="left" w:pos="6675"/>
              </w:tabs>
              <w:contextualSpacing/>
              <w:jc w:val="both"/>
              <w:rPr>
                <w:rFonts w:ascii="Arial Narrow" w:hAnsi="Arial Narrow" w:cs="Arial"/>
                <w:sz w:val="22"/>
                <w:szCs w:val="22"/>
                <w:lang w:val="es-ES"/>
              </w:rPr>
            </w:pPr>
          </w:p>
        </w:tc>
        <w:tc>
          <w:tcPr>
            <w:tcW w:w="4961" w:type="dxa"/>
          </w:tcPr>
          <w:p w:rsidR="00013D86" w:rsidRPr="00A92301" w:rsidRDefault="00013D86" w:rsidP="00B66408">
            <w:pPr>
              <w:tabs>
                <w:tab w:val="left" w:pos="6675"/>
              </w:tabs>
              <w:contextualSpacing/>
              <w:jc w:val="both"/>
              <w:rPr>
                <w:rFonts w:ascii="Arial Narrow" w:hAnsi="Arial Narrow" w:cs="Arial"/>
                <w:sz w:val="22"/>
                <w:szCs w:val="22"/>
                <w:lang w:val="es-ES"/>
              </w:rPr>
            </w:pPr>
            <w:r w:rsidRPr="00A92301">
              <w:rPr>
                <w:rFonts w:ascii="Arial Narrow" w:hAnsi="Arial Narrow" w:cs="Arial"/>
                <w:sz w:val="22"/>
                <w:szCs w:val="22"/>
                <w:lang w:val="es-ES"/>
              </w:rPr>
              <w:t xml:space="preserve">Fecha Elaboración: </w:t>
            </w:r>
            <w:r w:rsidR="00B66408">
              <w:rPr>
                <w:rFonts w:ascii="Arial Narrow" w:hAnsi="Arial Narrow" w:cs="Arial"/>
                <w:sz w:val="22"/>
                <w:szCs w:val="22"/>
                <w:lang w:val="es-ES"/>
              </w:rPr>
              <w:t>Marzo de</w:t>
            </w:r>
            <w:r w:rsidRPr="00A92301">
              <w:rPr>
                <w:rFonts w:ascii="Arial Narrow" w:hAnsi="Arial Narrow" w:cs="Arial"/>
                <w:sz w:val="22"/>
                <w:szCs w:val="22"/>
                <w:lang w:val="es-ES"/>
              </w:rPr>
              <w:t xml:space="preserve"> 201</w:t>
            </w:r>
            <w:r w:rsidR="00B66408">
              <w:rPr>
                <w:rFonts w:ascii="Arial Narrow" w:hAnsi="Arial Narrow" w:cs="Arial"/>
                <w:sz w:val="22"/>
                <w:szCs w:val="22"/>
                <w:lang w:val="es-ES"/>
              </w:rPr>
              <w:t>7</w:t>
            </w:r>
          </w:p>
        </w:tc>
      </w:tr>
      <w:tr w:rsidR="00013D86" w:rsidRPr="00A92301" w:rsidTr="002F2445">
        <w:trPr>
          <w:trHeight w:val="192"/>
        </w:trPr>
        <w:tc>
          <w:tcPr>
            <w:tcW w:w="10456" w:type="dxa"/>
            <w:gridSpan w:val="3"/>
            <w:shd w:val="clear" w:color="auto" w:fill="EEECE1"/>
            <w:vAlign w:val="center"/>
          </w:tcPr>
          <w:p w:rsidR="00013D86" w:rsidRPr="00A92301" w:rsidRDefault="00013D86" w:rsidP="003D4739">
            <w:pPr>
              <w:autoSpaceDE w:val="0"/>
              <w:autoSpaceDN w:val="0"/>
              <w:adjustRightInd w:val="0"/>
              <w:ind w:left="360"/>
              <w:contextualSpacing/>
              <w:jc w:val="center"/>
              <w:rPr>
                <w:rFonts w:ascii="Arial Narrow" w:hAnsi="Arial Narrow" w:cs="Arial"/>
                <w:b/>
                <w:sz w:val="22"/>
                <w:szCs w:val="22"/>
                <w:lang w:eastAsia="es-CO"/>
              </w:rPr>
            </w:pPr>
            <w:r w:rsidRPr="00A92301">
              <w:rPr>
                <w:rFonts w:ascii="Arial Narrow" w:hAnsi="Arial Narrow" w:cs="Arial"/>
                <w:b/>
                <w:sz w:val="22"/>
                <w:szCs w:val="22"/>
                <w:lang w:eastAsia="es-CO"/>
              </w:rPr>
              <w:t>MODULO DE</w:t>
            </w:r>
            <w:r w:rsidR="003D4739">
              <w:rPr>
                <w:rFonts w:ascii="Arial Narrow" w:hAnsi="Arial Narrow" w:cs="Arial"/>
                <w:b/>
                <w:sz w:val="22"/>
                <w:szCs w:val="22"/>
                <w:lang w:eastAsia="es-CO"/>
              </w:rPr>
              <w:t xml:space="preserve"> </w:t>
            </w:r>
            <w:r w:rsidR="00AF5F8F">
              <w:rPr>
                <w:rFonts w:ascii="Arial Narrow" w:hAnsi="Arial Narrow" w:cs="Arial"/>
                <w:b/>
                <w:sz w:val="22"/>
                <w:szCs w:val="22"/>
                <w:lang w:eastAsia="es-CO"/>
              </w:rPr>
              <w:t xml:space="preserve">CONTROL DE </w:t>
            </w:r>
            <w:r w:rsidRPr="00A92301">
              <w:rPr>
                <w:rFonts w:ascii="Arial Narrow" w:hAnsi="Arial Narrow" w:cs="Arial"/>
                <w:b/>
                <w:sz w:val="22"/>
                <w:szCs w:val="22"/>
                <w:lang w:eastAsia="es-CO"/>
              </w:rPr>
              <w:t>PLANEACIÓN Y GESTIÓN</w:t>
            </w:r>
          </w:p>
        </w:tc>
      </w:tr>
      <w:tr w:rsidR="00013D86" w:rsidRPr="00A92301" w:rsidTr="002F2445">
        <w:trPr>
          <w:trHeight w:val="257"/>
        </w:trPr>
        <w:tc>
          <w:tcPr>
            <w:tcW w:w="10456" w:type="dxa"/>
            <w:gridSpan w:val="3"/>
            <w:shd w:val="clear" w:color="auto" w:fill="EEECE1"/>
            <w:vAlign w:val="center"/>
          </w:tcPr>
          <w:p w:rsidR="00013D86" w:rsidRPr="00A92301"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A92301">
              <w:rPr>
                <w:rFonts w:ascii="Arial Narrow" w:hAnsi="Arial Narrow" w:cs="Arial"/>
                <w:b/>
                <w:sz w:val="22"/>
                <w:szCs w:val="22"/>
                <w:lang w:eastAsia="es-CO"/>
              </w:rPr>
              <w:t>AVANCES</w:t>
            </w:r>
          </w:p>
        </w:tc>
      </w:tr>
      <w:tr w:rsidR="00013D86" w:rsidRPr="00A92301" w:rsidTr="00525083">
        <w:trPr>
          <w:trHeight w:val="842"/>
        </w:trPr>
        <w:tc>
          <w:tcPr>
            <w:tcW w:w="10456" w:type="dxa"/>
            <w:gridSpan w:val="3"/>
            <w:tcBorders>
              <w:bottom w:val="single" w:sz="4" w:space="0" w:color="auto"/>
            </w:tcBorders>
            <w:shd w:val="clear" w:color="auto" w:fill="auto"/>
          </w:tcPr>
          <w:p w:rsidR="00013D86" w:rsidRDefault="00013D86" w:rsidP="002F2445">
            <w:pPr>
              <w:autoSpaceDE w:val="0"/>
              <w:contextualSpacing/>
              <w:jc w:val="both"/>
              <w:rPr>
                <w:rFonts w:ascii="Arial Narrow" w:hAnsi="Arial Narrow" w:cs="Arial"/>
                <w:sz w:val="22"/>
                <w:szCs w:val="22"/>
              </w:rPr>
            </w:pPr>
            <w:r w:rsidRPr="00A92301">
              <w:rPr>
                <w:rFonts w:ascii="Arial Narrow" w:hAnsi="Arial Narrow" w:cs="Arial"/>
                <w:sz w:val="22"/>
                <w:szCs w:val="22"/>
              </w:rPr>
              <w:t xml:space="preserve">Este Módulo se estructura en </w:t>
            </w:r>
            <w:r w:rsidRPr="00A92301">
              <w:rPr>
                <w:rFonts w:ascii="Arial Narrow" w:hAnsi="Arial Narrow" w:cs="Arial"/>
                <w:bCs/>
                <w:sz w:val="22"/>
                <w:szCs w:val="22"/>
              </w:rPr>
              <w:t xml:space="preserve">tres </w:t>
            </w:r>
            <w:r w:rsidR="0046570A">
              <w:rPr>
                <w:rFonts w:ascii="Arial Narrow" w:hAnsi="Arial Narrow" w:cs="Arial"/>
                <w:bCs/>
                <w:sz w:val="22"/>
                <w:szCs w:val="22"/>
              </w:rPr>
              <w:t>(3) c</w:t>
            </w:r>
            <w:r w:rsidRPr="00A92301">
              <w:rPr>
                <w:rFonts w:ascii="Arial Narrow" w:hAnsi="Arial Narrow" w:cs="Arial"/>
                <w:bCs/>
                <w:sz w:val="22"/>
                <w:szCs w:val="22"/>
              </w:rPr>
              <w:t>omponentes</w:t>
            </w:r>
            <w:r w:rsidRPr="00A92301">
              <w:rPr>
                <w:rFonts w:ascii="Arial Narrow" w:hAnsi="Arial Narrow" w:cs="Arial"/>
                <w:b/>
                <w:bCs/>
                <w:sz w:val="22"/>
                <w:szCs w:val="22"/>
              </w:rPr>
              <w:t xml:space="preserve">: </w:t>
            </w:r>
            <w:r w:rsidRPr="00A92301">
              <w:rPr>
                <w:rFonts w:ascii="Arial Narrow" w:hAnsi="Arial Narrow" w:cs="Arial"/>
                <w:b/>
                <w:bCs/>
                <w:i/>
                <w:sz w:val="22"/>
                <w:szCs w:val="22"/>
              </w:rPr>
              <w:t>Talento Humano, Direccionamiento Estratégico y Administración del Riesgo</w:t>
            </w:r>
            <w:r w:rsidRPr="00A92301">
              <w:rPr>
                <w:rFonts w:ascii="Arial Narrow" w:hAnsi="Arial Narrow" w:cs="Arial"/>
                <w:sz w:val="22"/>
                <w:szCs w:val="22"/>
              </w:rPr>
              <w:t xml:space="preserve">, </w:t>
            </w:r>
            <w:r w:rsidR="0046570A">
              <w:rPr>
                <w:rFonts w:ascii="Arial Narrow" w:hAnsi="Arial Narrow" w:cs="Arial"/>
                <w:sz w:val="22"/>
                <w:szCs w:val="22"/>
              </w:rPr>
              <w:t xml:space="preserve">encaminados </w:t>
            </w:r>
            <w:r w:rsidRPr="00A92301">
              <w:rPr>
                <w:rFonts w:ascii="Arial Narrow" w:hAnsi="Arial Narrow" w:cs="Arial"/>
                <w:sz w:val="22"/>
                <w:szCs w:val="22"/>
              </w:rPr>
              <w:t xml:space="preserve">a </w:t>
            </w:r>
            <w:r w:rsidR="0046570A">
              <w:rPr>
                <w:rFonts w:ascii="Arial Narrow" w:hAnsi="Arial Narrow" w:cs="Arial"/>
                <w:sz w:val="22"/>
                <w:szCs w:val="22"/>
              </w:rPr>
              <w:t xml:space="preserve">fomentar </w:t>
            </w:r>
            <w:r w:rsidRPr="00A92301">
              <w:rPr>
                <w:rFonts w:ascii="Arial Narrow" w:hAnsi="Arial Narrow" w:cs="Arial"/>
                <w:sz w:val="22"/>
                <w:szCs w:val="22"/>
              </w:rPr>
              <w:t xml:space="preserve">los </w:t>
            </w:r>
            <w:r w:rsidR="0046570A">
              <w:rPr>
                <w:rFonts w:ascii="Arial Narrow" w:hAnsi="Arial Narrow" w:cs="Arial"/>
                <w:sz w:val="22"/>
                <w:szCs w:val="22"/>
              </w:rPr>
              <w:t xml:space="preserve">esquemas </w:t>
            </w:r>
            <w:r w:rsidRPr="00A92301">
              <w:rPr>
                <w:rFonts w:ascii="Arial Narrow" w:hAnsi="Arial Narrow" w:cs="Arial"/>
                <w:sz w:val="22"/>
                <w:szCs w:val="22"/>
              </w:rPr>
              <w:t xml:space="preserve">que permiten el desarrollo y afianzamiento de una cultura del control </w:t>
            </w:r>
            <w:r w:rsidR="0046570A" w:rsidRPr="00A92301">
              <w:rPr>
                <w:rFonts w:ascii="Arial Narrow" w:hAnsi="Arial Narrow" w:cs="Arial"/>
                <w:sz w:val="22"/>
                <w:szCs w:val="22"/>
              </w:rPr>
              <w:t>al interior</w:t>
            </w:r>
            <w:r w:rsidRPr="00A92301">
              <w:rPr>
                <w:rFonts w:ascii="Arial Narrow" w:hAnsi="Arial Narrow" w:cs="Arial"/>
                <w:sz w:val="22"/>
                <w:szCs w:val="22"/>
              </w:rPr>
              <w:t xml:space="preserve"> </w:t>
            </w:r>
            <w:r w:rsidR="0046570A" w:rsidRPr="00A92301">
              <w:rPr>
                <w:rFonts w:ascii="Arial Narrow" w:hAnsi="Arial Narrow" w:cs="Arial"/>
                <w:sz w:val="22"/>
                <w:szCs w:val="22"/>
              </w:rPr>
              <w:t>de la</w:t>
            </w:r>
            <w:r w:rsidRPr="00A92301">
              <w:rPr>
                <w:rFonts w:ascii="Arial Narrow" w:hAnsi="Arial Narrow" w:cs="Arial"/>
                <w:sz w:val="22"/>
                <w:szCs w:val="22"/>
              </w:rPr>
              <w:t xml:space="preserve"> entidad.</w:t>
            </w:r>
          </w:p>
          <w:p w:rsidR="0046570A" w:rsidRDefault="0046570A" w:rsidP="002F2445">
            <w:pPr>
              <w:autoSpaceDE w:val="0"/>
              <w:contextualSpacing/>
              <w:jc w:val="both"/>
              <w:rPr>
                <w:rFonts w:ascii="Arial Narrow" w:hAnsi="Arial Narrow" w:cs="Arial"/>
                <w:sz w:val="22"/>
                <w:szCs w:val="22"/>
              </w:rPr>
            </w:pPr>
          </w:p>
          <w:p w:rsidR="00013D86" w:rsidRPr="00AF5F8F" w:rsidRDefault="00013D86" w:rsidP="002F2445">
            <w:pPr>
              <w:autoSpaceDE w:val="0"/>
              <w:contextualSpacing/>
              <w:jc w:val="both"/>
              <w:rPr>
                <w:rFonts w:ascii="Arial Narrow" w:hAnsi="Arial Narrow" w:cs="Arial"/>
                <w:b/>
                <w:sz w:val="22"/>
                <w:szCs w:val="22"/>
              </w:rPr>
            </w:pPr>
            <w:r w:rsidRPr="00AF5F8F">
              <w:rPr>
                <w:rFonts w:ascii="Arial Narrow" w:hAnsi="Arial Narrow" w:cs="Arial"/>
                <w:b/>
                <w:sz w:val="22"/>
                <w:szCs w:val="22"/>
              </w:rPr>
              <w:t>COMPONENTE DE TALENTO HUMANO:</w:t>
            </w:r>
          </w:p>
          <w:p w:rsidR="00047F40" w:rsidRDefault="00047F40" w:rsidP="002F2445">
            <w:pPr>
              <w:autoSpaceDE w:val="0"/>
              <w:contextualSpacing/>
              <w:jc w:val="both"/>
              <w:rPr>
                <w:rFonts w:ascii="Arial Narrow" w:hAnsi="Arial Narrow" w:cs="Arial"/>
                <w:sz w:val="22"/>
                <w:szCs w:val="22"/>
              </w:rPr>
            </w:pPr>
          </w:p>
          <w:p w:rsidR="0046570A" w:rsidRPr="00AF5F8F" w:rsidRDefault="00AF5F8F" w:rsidP="0046570A">
            <w:pPr>
              <w:autoSpaceDE w:val="0"/>
              <w:contextualSpacing/>
              <w:jc w:val="both"/>
              <w:rPr>
                <w:rFonts w:ascii="Arial Narrow" w:hAnsi="Arial Narrow" w:cs="Arial"/>
                <w:b/>
                <w:sz w:val="22"/>
                <w:szCs w:val="22"/>
                <w:u w:val="single"/>
              </w:rPr>
            </w:pPr>
            <w:r w:rsidRPr="00AF5F8F">
              <w:rPr>
                <w:rFonts w:ascii="Arial Narrow" w:hAnsi="Arial Narrow" w:cs="Arial"/>
                <w:b/>
                <w:sz w:val="22"/>
                <w:szCs w:val="22"/>
                <w:u w:val="single"/>
              </w:rPr>
              <w:t xml:space="preserve">Acuerdos, Compromisos </w:t>
            </w:r>
            <w:r>
              <w:rPr>
                <w:rFonts w:ascii="Arial Narrow" w:hAnsi="Arial Narrow" w:cs="Arial"/>
                <w:b/>
                <w:sz w:val="22"/>
                <w:szCs w:val="22"/>
                <w:u w:val="single"/>
              </w:rPr>
              <w:t>y</w:t>
            </w:r>
            <w:r w:rsidRPr="00AF5F8F">
              <w:rPr>
                <w:rFonts w:ascii="Arial Narrow" w:hAnsi="Arial Narrow" w:cs="Arial"/>
                <w:b/>
                <w:sz w:val="22"/>
                <w:szCs w:val="22"/>
                <w:u w:val="single"/>
              </w:rPr>
              <w:t xml:space="preserve"> Protocolos Éticos.</w:t>
            </w:r>
          </w:p>
          <w:p w:rsidR="0046570A" w:rsidRDefault="0046570A" w:rsidP="0046570A">
            <w:pPr>
              <w:jc w:val="both"/>
              <w:rPr>
                <w:rFonts w:ascii="Arial Narrow" w:hAnsi="Arial Narrow" w:cs="Arial"/>
                <w:sz w:val="22"/>
                <w:szCs w:val="22"/>
              </w:rPr>
            </w:pPr>
            <w:r w:rsidRPr="0046570A">
              <w:rPr>
                <w:rFonts w:ascii="Arial Narrow" w:hAnsi="Arial Narrow" w:cs="Arial"/>
                <w:sz w:val="22"/>
                <w:szCs w:val="22"/>
              </w:rPr>
              <w:t>Se realizó el acto administrativo con la resolución 115 de 2016, adoptando la versión 1.0 del código de ética para la entidad, basado en el Ideario Ético del Distrito Capital, debidamente divulgada por los responsables del proceso.</w:t>
            </w:r>
          </w:p>
          <w:p w:rsidR="0046570A" w:rsidRDefault="0046570A" w:rsidP="0046570A">
            <w:pPr>
              <w:jc w:val="both"/>
              <w:rPr>
                <w:rFonts w:ascii="Arial Narrow" w:hAnsi="Arial Narrow" w:cs="Arial"/>
                <w:sz w:val="22"/>
                <w:szCs w:val="22"/>
              </w:rPr>
            </w:pPr>
          </w:p>
          <w:p w:rsidR="005230D4" w:rsidRDefault="00AF5F8F" w:rsidP="005230D4">
            <w:pPr>
              <w:autoSpaceDE w:val="0"/>
              <w:contextualSpacing/>
              <w:jc w:val="both"/>
              <w:rPr>
                <w:rFonts w:ascii="Arial Narrow" w:hAnsi="Arial Narrow" w:cs="Arial"/>
                <w:b/>
                <w:sz w:val="22"/>
                <w:szCs w:val="22"/>
                <w:u w:val="single"/>
              </w:rPr>
            </w:pPr>
            <w:r>
              <w:rPr>
                <w:rFonts w:ascii="Arial Narrow" w:hAnsi="Arial Narrow" w:cs="Arial"/>
                <w:b/>
                <w:sz w:val="22"/>
                <w:szCs w:val="22"/>
                <w:u w:val="single"/>
              </w:rPr>
              <w:t>Desarrollo d</w:t>
            </w:r>
            <w:r w:rsidRPr="0046570A">
              <w:rPr>
                <w:rFonts w:ascii="Arial Narrow" w:hAnsi="Arial Narrow" w:cs="Arial"/>
                <w:b/>
                <w:sz w:val="22"/>
                <w:szCs w:val="22"/>
                <w:u w:val="single"/>
              </w:rPr>
              <w:t>e Talento Humano.</w:t>
            </w:r>
          </w:p>
          <w:p w:rsidR="00F319F6" w:rsidRPr="00F319F6" w:rsidRDefault="00F319F6" w:rsidP="00F319F6">
            <w:pPr>
              <w:jc w:val="both"/>
              <w:rPr>
                <w:rFonts w:ascii="Arial Narrow" w:hAnsi="Arial Narrow" w:cs="Arial"/>
                <w:sz w:val="22"/>
                <w:szCs w:val="22"/>
              </w:rPr>
            </w:pPr>
            <w:r w:rsidRPr="00F319F6">
              <w:rPr>
                <w:rFonts w:ascii="Arial Narrow" w:hAnsi="Arial Narrow" w:cs="Arial"/>
                <w:sz w:val="22"/>
                <w:szCs w:val="22"/>
              </w:rPr>
              <w:t>Durante el per</w:t>
            </w:r>
            <w:r>
              <w:rPr>
                <w:rFonts w:ascii="Arial Narrow" w:hAnsi="Arial Narrow" w:cs="Arial"/>
                <w:sz w:val="22"/>
                <w:szCs w:val="22"/>
              </w:rPr>
              <w:t>í</w:t>
            </w:r>
            <w:r w:rsidRPr="00F319F6">
              <w:rPr>
                <w:rFonts w:ascii="Arial Narrow" w:hAnsi="Arial Narrow" w:cs="Arial"/>
                <w:sz w:val="22"/>
                <w:szCs w:val="22"/>
              </w:rPr>
              <w:t xml:space="preserve">odo reportado, se </w:t>
            </w:r>
            <w:r w:rsidR="00906E46">
              <w:rPr>
                <w:rFonts w:ascii="Arial Narrow" w:hAnsi="Arial Narrow" w:cs="Arial"/>
                <w:sz w:val="22"/>
                <w:szCs w:val="22"/>
              </w:rPr>
              <w:t xml:space="preserve">llevaron a cabo </w:t>
            </w:r>
            <w:r w:rsidRPr="00F319F6">
              <w:rPr>
                <w:rFonts w:ascii="Arial Narrow" w:hAnsi="Arial Narrow" w:cs="Arial"/>
                <w:sz w:val="22"/>
                <w:szCs w:val="22"/>
              </w:rPr>
              <w:t xml:space="preserve">las </w:t>
            </w:r>
            <w:r w:rsidR="00906E46">
              <w:rPr>
                <w:rFonts w:ascii="Arial Narrow" w:hAnsi="Arial Narrow" w:cs="Arial"/>
                <w:sz w:val="22"/>
                <w:szCs w:val="22"/>
              </w:rPr>
              <w:t xml:space="preserve">siguientes </w:t>
            </w:r>
            <w:r w:rsidRPr="00F319F6">
              <w:rPr>
                <w:rFonts w:ascii="Arial Narrow" w:hAnsi="Arial Narrow" w:cs="Arial"/>
                <w:sz w:val="22"/>
                <w:szCs w:val="22"/>
              </w:rPr>
              <w:t>actividades</w:t>
            </w:r>
            <w:r w:rsidR="00906E46" w:rsidRPr="00F319F6">
              <w:rPr>
                <w:rFonts w:ascii="Arial Narrow" w:hAnsi="Arial Narrow" w:cs="Arial"/>
                <w:sz w:val="22"/>
                <w:szCs w:val="22"/>
              </w:rPr>
              <w:t xml:space="preserve"> que contribuyen al fortalecimiento de éste componente</w:t>
            </w:r>
            <w:r w:rsidR="00906E46">
              <w:rPr>
                <w:rFonts w:ascii="Arial Narrow" w:hAnsi="Arial Narrow" w:cs="Arial"/>
                <w:sz w:val="22"/>
                <w:szCs w:val="22"/>
              </w:rPr>
              <w:t>, así:</w:t>
            </w:r>
          </w:p>
          <w:p w:rsidR="00F319F6" w:rsidRDefault="00F319F6" w:rsidP="005230D4">
            <w:pPr>
              <w:autoSpaceDE w:val="0"/>
              <w:contextualSpacing/>
              <w:jc w:val="both"/>
              <w:rPr>
                <w:rFonts w:ascii="Arial Narrow" w:hAnsi="Arial Narrow" w:cs="Arial"/>
                <w:b/>
                <w:sz w:val="22"/>
                <w:szCs w:val="22"/>
                <w:u w:val="single"/>
              </w:rPr>
            </w:pPr>
          </w:p>
          <w:p w:rsidR="00F319F6" w:rsidRPr="00F319F6" w:rsidRDefault="00906E46" w:rsidP="005230D4">
            <w:pPr>
              <w:autoSpaceDE w:val="0"/>
              <w:contextualSpacing/>
              <w:jc w:val="both"/>
              <w:rPr>
                <w:rFonts w:ascii="Arial Narrow" w:hAnsi="Arial Narrow" w:cs="Arial"/>
                <w:b/>
                <w:sz w:val="22"/>
                <w:szCs w:val="22"/>
              </w:rPr>
            </w:pPr>
            <w:r>
              <w:rPr>
                <w:rFonts w:ascii="Arial Narrow" w:hAnsi="Arial Narrow" w:cs="Arial"/>
                <w:b/>
                <w:sz w:val="22"/>
                <w:szCs w:val="22"/>
              </w:rPr>
              <w:t>P</w:t>
            </w:r>
            <w:r w:rsidRPr="00F319F6">
              <w:rPr>
                <w:rFonts w:ascii="Arial Narrow" w:hAnsi="Arial Narrow" w:cs="Arial"/>
                <w:b/>
                <w:sz w:val="22"/>
                <w:szCs w:val="22"/>
              </w:rPr>
              <w:t xml:space="preserve">lanta de </w:t>
            </w:r>
            <w:r>
              <w:rPr>
                <w:rFonts w:ascii="Arial Narrow" w:hAnsi="Arial Narrow" w:cs="Arial"/>
                <w:b/>
                <w:sz w:val="22"/>
                <w:szCs w:val="22"/>
              </w:rPr>
              <w:t>P</w:t>
            </w:r>
            <w:r w:rsidRPr="00F319F6">
              <w:rPr>
                <w:rFonts w:ascii="Arial Narrow" w:hAnsi="Arial Narrow" w:cs="Arial"/>
                <w:b/>
                <w:sz w:val="22"/>
                <w:szCs w:val="22"/>
              </w:rPr>
              <w:t>ersonal</w:t>
            </w:r>
          </w:p>
          <w:p w:rsidR="0046570A" w:rsidRPr="0052124A" w:rsidRDefault="00B70F0B" w:rsidP="00906E46">
            <w:pPr>
              <w:jc w:val="both"/>
              <w:rPr>
                <w:rFonts w:ascii="Arial Narrow" w:eastAsia="Times New Roman" w:hAnsi="Arial Narrow" w:cs="Arial"/>
                <w:sz w:val="18"/>
                <w:szCs w:val="18"/>
                <w:lang w:val="es-ES_tradnl" w:eastAsia="es-ES" w:bidi="ar-SA"/>
              </w:rPr>
            </w:pPr>
            <w:r>
              <w:rPr>
                <w:rFonts w:ascii="Arial Narrow" w:hAnsi="Arial Narrow" w:cs="Arial"/>
                <w:sz w:val="22"/>
                <w:szCs w:val="22"/>
              </w:rPr>
              <w:t>L</w:t>
            </w:r>
            <w:r w:rsidR="0046570A" w:rsidRPr="005230D4">
              <w:rPr>
                <w:rFonts w:ascii="Arial Narrow" w:hAnsi="Arial Narrow" w:cs="Arial"/>
                <w:sz w:val="22"/>
                <w:szCs w:val="22"/>
              </w:rPr>
              <w:t xml:space="preserve">a Secretaria </w:t>
            </w:r>
            <w:r w:rsidR="0018027B">
              <w:rPr>
                <w:rFonts w:ascii="Arial Narrow" w:hAnsi="Arial Narrow" w:cs="Arial"/>
                <w:sz w:val="22"/>
                <w:szCs w:val="22"/>
              </w:rPr>
              <w:t xml:space="preserve">Distrital </w:t>
            </w:r>
            <w:r w:rsidR="0046570A" w:rsidRPr="005230D4">
              <w:rPr>
                <w:rFonts w:ascii="Arial Narrow" w:hAnsi="Arial Narrow" w:cs="Arial"/>
                <w:sz w:val="22"/>
                <w:szCs w:val="22"/>
              </w:rPr>
              <w:t xml:space="preserve">de Hacienda </w:t>
            </w:r>
            <w:r w:rsidR="001F2056">
              <w:rPr>
                <w:rFonts w:ascii="Arial Narrow" w:hAnsi="Arial Narrow" w:cs="Arial"/>
                <w:sz w:val="22"/>
                <w:szCs w:val="22"/>
              </w:rPr>
              <w:t xml:space="preserve">aprobó </w:t>
            </w:r>
            <w:r w:rsidR="005451EE">
              <w:rPr>
                <w:rFonts w:ascii="Arial Narrow" w:hAnsi="Arial Narrow" w:cs="Arial"/>
                <w:sz w:val="22"/>
                <w:szCs w:val="22"/>
              </w:rPr>
              <w:t>veintidós (</w:t>
            </w:r>
            <w:r>
              <w:rPr>
                <w:rFonts w:ascii="Arial Narrow" w:hAnsi="Arial Narrow" w:cs="Arial"/>
                <w:sz w:val="22"/>
                <w:szCs w:val="22"/>
              </w:rPr>
              <w:t>22</w:t>
            </w:r>
            <w:r w:rsidR="005451EE">
              <w:rPr>
                <w:rFonts w:ascii="Arial Narrow" w:hAnsi="Arial Narrow" w:cs="Arial"/>
                <w:sz w:val="22"/>
                <w:szCs w:val="22"/>
              </w:rPr>
              <w:t>)</w:t>
            </w:r>
            <w:r>
              <w:rPr>
                <w:rFonts w:ascii="Arial Narrow" w:hAnsi="Arial Narrow" w:cs="Arial"/>
                <w:sz w:val="22"/>
                <w:szCs w:val="22"/>
              </w:rPr>
              <w:t xml:space="preserve"> </w:t>
            </w:r>
            <w:r w:rsidR="0046570A" w:rsidRPr="005230D4">
              <w:rPr>
                <w:rFonts w:ascii="Arial Narrow" w:hAnsi="Arial Narrow" w:cs="Arial"/>
                <w:sz w:val="22"/>
                <w:szCs w:val="22"/>
              </w:rPr>
              <w:t>carg</w:t>
            </w:r>
            <w:r w:rsidR="0018027B">
              <w:rPr>
                <w:rFonts w:ascii="Arial Narrow" w:hAnsi="Arial Narrow" w:cs="Arial"/>
                <w:sz w:val="22"/>
                <w:szCs w:val="22"/>
              </w:rPr>
              <w:t xml:space="preserve">os de empleo público y </w:t>
            </w:r>
            <w:r w:rsidR="005451EE">
              <w:rPr>
                <w:rFonts w:ascii="Arial Narrow" w:hAnsi="Arial Narrow" w:cs="Arial"/>
                <w:sz w:val="22"/>
                <w:szCs w:val="22"/>
              </w:rPr>
              <w:t>cuarenta y cinco (</w:t>
            </w:r>
            <w:r w:rsidR="0018027B">
              <w:rPr>
                <w:rFonts w:ascii="Arial Narrow" w:hAnsi="Arial Narrow" w:cs="Arial"/>
                <w:sz w:val="22"/>
                <w:szCs w:val="22"/>
              </w:rPr>
              <w:t>45</w:t>
            </w:r>
            <w:r w:rsidR="005451EE">
              <w:rPr>
                <w:rFonts w:ascii="Arial Narrow" w:hAnsi="Arial Narrow" w:cs="Arial"/>
                <w:sz w:val="22"/>
                <w:szCs w:val="22"/>
              </w:rPr>
              <w:t>)</w:t>
            </w:r>
            <w:r w:rsidR="0018027B">
              <w:rPr>
                <w:rFonts w:ascii="Arial Narrow" w:hAnsi="Arial Narrow" w:cs="Arial"/>
                <w:sz w:val="22"/>
                <w:szCs w:val="22"/>
              </w:rPr>
              <w:t xml:space="preserve"> t</w:t>
            </w:r>
            <w:r w:rsidR="0046570A" w:rsidRPr="005230D4">
              <w:rPr>
                <w:rFonts w:ascii="Arial Narrow" w:hAnsi="Arial Narrow" w:cs="Arial"/>
                <w:sz w:val="22"/>
                <w:szCs w:val="22"/>
              </w:rPr>
              <w:t xml:space="preserve">rabajadores oficiales, que corresponden a </w:t>
            </w:r>
            <w:r w:rsidR="005451EE">
              <w:rPr>
                <w:rFonts w:ascii="Arial Narrow" w:hAnsi="Arial Narrow" w:cs="Arial"/>
                <w:sz w:val="22"/>
                <w:szCs w:val="22"/>
              </w:rPr>
              <w:t>cuarenta y dos (</w:t>
            </w:r>
            <w:r w:rsidR="0046570A" w:rsidRPr="005230D4">
              <w:rPr>
                <w:rFonts w:ascii="Arial Narrow" w:hAnsi="Arial Narrow" w:cs="Arial"/>
                <w:sz w:val="22"/>
                <w:szCs w:val="22"/>
              </w:rPr>
              <w:t>42</w:t>
            </w:r>
            <w:r w:rsidR="005451EE">
              <w:rPr>
                <w:rFonts w:ascii="Arial Narrow" w:hAnsi="Arial Narrow" w:cs="Arial"/>
                <w:sz w:val="22"/>
                <w:szCs w:val="22"/>
              </w:rPr>
              <w:t>)</w:t>
            </w:r>
            <w:r w:rsidR="0046570A" w:rsidRPr="005230D4">
              <w:rPr>
                <w:rFonts w:ascii="Arial Narrow" w:hAnsi="Arial Narrow" w:cs="Arial"/>
                <w:sz w:val="22"/>
                <w:szCs w:val="22"/>
              </w:rPr>
              <w:t xml:space="preserve"> empleados incorporados de las plantas de Metrovivienda y la E</w:t>
            </w:r>
            <w:r w:rsidR="0018027B">
              <w:rPr>
                <w:rFonts w:ascii="Arial Narrow" w:hAnsi="Arial Narrow" w:cs="Arial"/>
                <w:sz w:val="22"/>
                <w:szCs w:val="22"/>
              </w:rPr>
              <w:t xml:space="preserve">mpresa de </w:t>
            </w:r>
            <w:r w:rsidR="0046570A" w:rsidRPr="005230D4">
              <w:rPr>
                <w:rFonts w:ascii="Arial Narrow" w:hAnsi="Arial Narrow" w:cs="Arial"/>
                <w:sz w:val="22"/>
                <w:szCs w:val="22"/>
              </w:rPr>
              <w:t>R</w:t>
            </w:r>
            <w:r w:rsidR="0018027B">
              <w:rPr>
                <w:rFonts w:ascii="Arial Narrow" w:hAnsi="Arial Narrow" w:cs="Arial"/>
                <w:sz w:val="22"/>
                <w:szCs w:val="22"/>
              </w:rPr>
              <w:t xml:space="preserve">enovación </w:t>
            </w:r>
            <w:r w:rsidR="0046570A" w:rsidRPr="005230D4">
              <w:rPr>
                <w:rFonts w:ascii="Arial Narrow" w:hAnsi="Arial Narrow" w:cs="Arial"/>
                <w:sz w:val="22"/>
                <w:szCs w:val="22"/>
              </w:rPr>
              <w:t>U</w:t>
            </w:r>
            <w:r w:rsidR="0018027B">
              <w:rPr>
                <w:rFonts w:ascii="Arial Narrow" w:hAnsi="Arial Narrow" w:cs="Arial"/>
                <w:sz w:val="22"/>
                <w:szCs w:val="22"/>
              </w:rPr>
              <w:t>rbana</w:t>
            </w:r>
            <w:r w:rsidR="007948C4">
              <w:rPr>
                <w:rFonts w:ascii="Arial Narrow" w:hAnsi="Arial Narrow" w:cs="Arial"/>
                <w:sz w:val="22"/>
                <w:szCs w:val="22"/>
              </w:rPr>
              <w:t xml:space="preserve"> - ERU</w:t>
            </w:r>
            <w:r w:rsidR="0046570A" w:rsidRPr="005230D4">
              <w:rPr>
                <w:rFonts w:ascii="Arial Narrow" w:hAnsi="Arial Narrow" w:cs="Arial"/>
                <w:sz w:val="22"/>
                <w:szCs w:val="22"/>
              </w:rPr>
              <w:t xml:space="preserve"> y tres</w:t>
            </w:r>
            <w:r w:rsidR="0018027B">
              <w:rPr>
                <w:rFonts w:ascii="Arial Narrow" w:hAnsi="Arial Narrow" w:cs="Arial"/>
                <w:sz w:val="22"/>
                <w:szCs w:val="22"/>
              </w:rPr>
              <w:t xml:space="preserve"> (3) </w:t>
            </w:r>
            <w:r w:rsidR="0046570A" w:rsidRPr="005230D4">
              <w:rPr>
                <w:rFonts w:ascii="Arial Narrow" w:hAnsi="Arial Narrow" w:cs="Arial"/>
                <w:sz w:val="22"/>
                <w:szCs w:val="22"/>
              </w:rPr>
              <w:t xml:space="preserve">cargos nuevos, para una planta respaldada presupuestalmente de </w:t>
            </w:r>
            <w:r w:rsidR="007948C4">
              <w:rPr>
                <w:rFonts w:ascii="Arial Narrow" w:hAnsi="Arial Narrow" w:cs="Arial"/>
                <w:sz w:val="22"/>
                <w:szCs w:val="22"/>
              </w:rPr>
              <w:t>sesenta y ocho (</w:t>
            </w:r>
            <w:r w:rsidR="0046570A" w:rsidRPr="005230D4">
              <w:rPr>
                <w:rFonts w:ascii="Arial Narrow" w:hAnsi="Arial Narrow" w:cs="Arial"/>
                <w:sz w:val="22"/>
                <w:szCs w:val="22"/>
              </w:rPr>
              <w:t>68</w:t>
            </w:r>
            <w:r w:rsidR="007948C4">
              <w:rPr>
                <w:rFonts w:ascii="Arial Narrow" w:hAnsi="Arial Narrow" w:cs="Arial"/>
                <w:sz w:val="22"/>
                <w:szCs w:val="22"/>
              </w:rPr>
              <w:t>)</w:t>
            </w:r>
            <w:r w:rsidR="0046570A" w:rsidRPr="005230D4">
              <w:rPr>
                <w:rFonts w:ascii="Arial Narrow" w:hAnsi="Arial Narrow" w:cs="Arial"/>
                <w:sz w:val="22"/>
                <w:szCs w:val="22"/>
              </w:rPr>
              <w:t xml:space="preserve"> cargos y distribuida así:</w:t>
            </w:r>
          </w:p>
          <w:tbl>
            <w:tblPr>
              <w:tblW w:w="5000" w:type="pct"/>
              <w:jc w:val="center"/>
              <w:tblLayout w:type="fixed"/>
              <w:tblCellMar>
                <w:left w:w="70" w:type="dxa"/>
                <w:right w:w="70" w:type="dxa"/>
              </w:tblCellMar>
              <w:tblLook w:val="04A0" w:firstRow="1" w:lastRow="0" w:firstColumn="1" w:lastColumn="0" w:noHBand="0" w:noVBand="1"/>
            </w:tblPr>
            <w:tblGrid>
              <w:gridCol w:w="1677"/>
              <w:gridCol w:w="6120"/>
              <w:gridCol w:w="1146"/>
              <w:gridCol w:w="1287"/>
            </w:tblGrid>
            <w:tr w:rsidR="0046570A" w:rsidRPr="0052124A" w:rsidTr="00C75E7C">
              <w:trPr>
                <w:trHeight w:val="300"/>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52124A">
                    <w:rPr>
                      <w:rFonts w:ascii="Arial Narrow" w:eastAsia="Times New Roman" w:hAnsi="Arial Narrow" w:cs="Arial"/>
                      <w:b/>
                      <w:bCs/>
                      <w:color w:val="000000"/>
                      <w:sz w:val="18"/>
                      <w:szCs w:val="18"/>
                      <w:lang w:val="es-ES_tradnl" w:eastAsia="es-CO" w:bidi="ar-SA"/>
                    </w:rPr>
                    <w:t>EMPLEADOS PÚBLICOS</w:t>
                  </w:r>
                </w:p>
              </w:tc>
            </w:tr>
            <w:tr w:rsidR="0046570A" w:rsidRPr="0052124A" w:rsidTr="00C75E7C">
              <w:trPr>
                <w:trHeight w:val="98"/>
                <w:tblHeader/>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C9C9C9"/>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52124A">
                    <w:rPr>
                      <w:rFonts w:ascii="Arial Narrow" w:eastAsia="Times New Roman" w:hAnsi="Arial Narrow" w:cs="Arial"/>
                      <w:b/>
                      <w:bCs/>
                      <w:color w:val="000000"/>
                      <w:sz w:val="18"/>
                      <w:szCs w:val="18"/>
                      <w:lang w:val="es-ES_tradnl" w:eastAsia="es-CO" w:bidi="ar-SA"/>
                    </w:rPr>
                    <w:t>Nº CARGOS</w:t>
                  </w:r>
                </w:p>
              </w:tc>
              <w:tc>
                <w:tcPr>
                  <w:tcW w:w="2991" w:type="pct"/>
                  <w:tcBorders>
                    <w:top w:val="nil"/>
                    <w:left w:val="single" w:sz="4" w:space="0" w:color="000000"/>
                    <w:bottom w:val="single" w:sz="4" w:space="0" w:color="auto"/>
                    <w:right w:val="single" w:sz="4" w:space="0" w:color="auto"/>
                  </w:tcBorders>
                  <w:shd w:val="clear" w:color="000000" w:fill="C9C9C9"/>
                  <w:noWrap/>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52124A">
                    <w:rPr>
                      <w:rFonts w:ascii="Arial Narrow" w:eastAsia="Times New Roman" w:hAnsi="Arial Narrow" w:cs="Arial"/>
                      <w:b/>
                      <w:bCs/>
                      <w:color w:val="000000"/>
                      <w:sz w:val="18"/>
                      <w:szCs w:val="18"/>
                      <w:lang w:val="es-ES_tradnl" w:eastAsia="es-CO" w:bidi="ar-SA"/>
                    </w:rPr>
                    <w:t>DEPENDENCIA Y DENOMINACIÓN DEL CARGO</w:t>
                  </w:r>
                </w:p>
              </w:tc>
              <w:tc>
                <w:tcPr>
                  <w:tcW w:w="560" w:type="pct"/>
                  <w:tcBorders>
                    <w:top w:val="nil"/>
                    <w:left w:val="nil"/>
                    <w:bottom w:val="single" w:sz="4" w:space="0" w:color="auto"/>
                    <w:right w:val="single" w:sz="4" w:space="0" w:color="auto"/>
                  </w:tcBorders>
                  <w:shd w:val="clear" w:color="000000" w:fill="C9C9C9"/>
                  <w:noWrap/>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52124A">
                    <w:rPr>
                      <w:rFonts w:ascii="Arial Narrow" w:eastAsia="Times New Roman" w:hAnsi="Arial Narrow" w:cs="Arial"/>
                      <w:b/>
                      <w:bCs/>
                      <w:color w:val="000000"/>
                      <w:sz w:val="18"/>
                      <w:szCs w:val="18"/>
                      <w:lang w:val="es-ES_tradnl" w:eastAsia="es-CO" w:bidi="ar-SA"/>
                    </w:rPr>
                    <w:t>CÓDIGO</w:t>
                  </w:r>
                </w:p>
              </w:tc>
              <w:tc>
                <w:tcPr>
                  <w:tcW w:w="630" w:type="pct"/>
                  <w:tcBorders>
                    <w:top w:val="nil"/>
                    <w:left w:val="nil"/>
                    <w:bottom w:val="single" w:sz="4" w:space="0" w:color="auto"/>
                    <w:right w:val="single" w:sz="4" w:space="0" w:color="auto"/>
                  </w:tcBorders>
                  <w:shd w:val="clear" w:color="000000" w:fill="C9C9C9"/>
                  <w:noWrap/>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52124A">
                    <w:rPr>
                      <w:rFonts w:ascii="Arial Narrow" w:eastAsia="Times New Roman" w:hAnsi="Arial Narrow" w:cs="Arial"/>
                      <w:b/>
                      <w:bCs/>
                      <w:color w:val="000000"/>
                      <w:sz w:val="18"/>
                      <w:szCs w:val="18"/>
                      <w:lang w:val="es-ES_tradnl" w:eastAsia="es-CO" w:bidi="ar-SA"/>
                    </w:rPr>
                    <w:t>GRADO</w:t>
                  </w:r>
                </w:p>
              </w:tc>
            </w:tr>
            <w:tr w:rsidR="0046570A" w:rsidRPr="0052124A" w:rsidTr="00C75E7C">
              <w:trPr>
                <w:trHeight w:val="300"/>
                <w:jc w:val="center"/>
              </w:trPr>
              <w:tc>
                <w:tcPr>
                  <w:tcW w:w="5000" w:type="pct"/>
                  <w:gridSpan w:val="4"/>
                  <w:tcBorders>
                    <w:top w:val="single" w:sz="4" w:space="0" w:color="000000"/>
                    <w:left w:val="single" w:sz="4" w:space="0" w:color="000000"/>
                    <w:bottom w:val="single" w:sz="4" w:space="0" w:color="000000"/>
                    <w:right w:val="single" w:sz="4" w:space="0" w:color="auto"/>
                  </w:tcBorders>
                  <w:shd w:val="clear" w:color="000000" w:fill="C9C9C9"/>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52124A">
                    <w:rPr>
                      <w:rFonts w:ascii="Arial Narrow" w:eastAsia="Times New Roman" w:hAnsi="Arial Narrow" w:cs="Arial"/>
                      <w:b/>
                      <w:bCs/>
                      <w:color w:val="000000"/>
                      <w:sz w:val="18"/>
                      <w:szCs w:val="18"/>
                      <w:lang w:val="es-ES_tradnl" w:eastAsia="es-CO" w:bidi="ar-SA"/>
                    </w:rPr>
                    <w:t>DESPACHO DEL GERENTE</w:t>
                  </w:r>
                </w:p>
              </w:tc>
            </w:tr>
            <w:tr w:rsidR="0046570A" w:rsidRPr="0052124A" w:rsidTr="003F5A4A">
              <w:trPr>
                <w:trHeight w:val="200"/>
                <w:jc w:val="center"/>
              </w:trPr>
              <w:tc>
                <w:tcPr>
                  <w:tcW w:w="820" w:type="pct"/>
                  <w:tcBorders>
                    <w:top w:val="single" w:sz="4" w:space="0" w:color="000000"/>
                    <w:left w:val="single" w:sz="4" w:space="0" w:color="000000"/>
                    <w:bottom w:val="single" w:sz="4" w:space="0" w:color="000000"/>
                    <w:right w:val="single" w:sz="4" w:space="0" w:color="000000"/>
                  </w:tcBorders>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auto" w:fill="auto"/>
                  <w:vAlign w:val="center"/>
                  <w:hideMark/>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GERENTE GENERAL DE ENTIDAD DESCENTRALIZADA</w:t>
                  </w:r>
                </w:p>
              </w:tc>
              <w:tc>
                <w:tcPr>
                  <w:tcW w:w="560" w:type="pct"/>
                  <w:tcBorders>
                    <w:top w:val="nil"/>
                    <w:left w:val="nil"/>
                    <w:bottom w:val="single" w:sz="4" w:space="0" w:color="auto"/>
                    <w:right w:val="single" w:sz="4" w:space="0" w:color="auto"/>
                  </w:tcBorders>
                  <w:shd w:val="clear" w:color="000000" w:fill="FFFFFF"/>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050</w:t>
                  </w:r>
                </w:p>
              </w:tc>
              <w:tc>
                <w:tcPr>
                  <w:tcW w:w="630" w:type="pct"/>
                  <w:tcBorders>
                    <w:top w:val="nil"/>
                    <w:left w:val="nil"/>
                    <w:bottom w:val="single" w:sz="4" w:space="0" w:color="auto"/>
                    <w:right w:val="single" w:sz="4" w:space="0" w:color="auto"/>
                  </w:tcBorders>
                  <w:shd w:val="clear" w:color="000000" w:fill="FFFFFF"/>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04</w:t>
                  </w:r>
                </w:p>
              </w:tc>
            </w:tr>
            <w:tr w:rsidR="0046570A" w:rsidRPr="0052124A" w:rsidTr="003F5A4A">
              <w:trPr>
                <w:trHeight w:val="117"/>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SECRETARIO EJECUTIVO</w:t>
                  </w:r>
                </w:p>
              </w:tc>
              <w:tc>
                <w:tcPr>
                  <w:tcW w:w="56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425</w:t>
                  </w:r>
                </w:p>
              </w:tc>
              <w:tc>
                <w:tcPr>
                  <w:tcW w:w="63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02</w:t>
                  </w:r>
                </w:p>
              </w:tc>
            </w:tr>
            <w:tr w:rsidR="0046570A" w:rsidRPr="0052124A" w:rsidTr="003F5A4A">
              <w:trPr>
                <w:trHeight w:val="64"/>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CONDUCTOR MECÁNICO</w:t>
                  </w:r>
                </w:p>
              </w:tc>
              <w:tc>
                <w:tcPr>
                  <w:tcW w:w="56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482</w:t>
                  </w:r>
                </w:p>
              </w:tc>
              <w:tc>
                <w:tcPr>
                  <w:tcW w:w="63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01</w:t>
                  </w:r>
                </w:p>
              </w:tc>
            </w:tr>
            <w:tr w:rsidR="0046570A" w:rsidRPr="0052124A" w:rsidTr="003F5A4A">
              <w:trPr>
                <w:trHeight w:val="110"/>
                <w:jc w:val="center"/>
              </w:trPr>
              <w:tc>
                <w:tcPr>
                  <w:tcW w:w="5000" w:type="pct"/>
                  <w:gridSpan w:val="4"/>
                  <w:tcBorders>
                    <w:top w:val="single" w:sz="4" w:space="0" w:color="000000"/>
                    <w:left w:val="single" w:sz="4" w:space="0" w:color="000000"/>
                    <w:bottom w:val="single" w:sz="4" w:space="0" w:color="000000"/>
                    <w:right w:val="single" w:sz="4" w:space="0" w:color="auto"/>
                  </w:tcBorders>
                  <w:shd w:val="clear" w:color="auto" w:fill="D0CECE"/>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b/>
                      <w:color w:val="000000"/>
                      <w:sz w:val="18"/>
                      <w:szCs w:val="18"/>
                      <w:lang w:val="es-ES_tradnl" w:eastAsia="es-CO" w:bidi="ar-SA"/>
                    </w:rPr>
                  </w:pPr>
                  <w:r w:rsidRPr="0052124A">
                    <w:rPr>
                      <w:rFonts w:ascii="Arial Narrow" w:eastAsia="Times New Roman" w:hAnsi="Arial Narrow" w:cs="Arial"/>
                      <w:b/>
                      <w:color w:val="000000"/>
                      <w:sz w:val="18"/>
                      <w:szCs w:val="18"/>
                      <w:lang w:val="es-ES_tradnl" w:eastAsia="es-CO" w:bidi="ar-SA"/>
                    </w:rPr>
                    <w:t>PLANTA GLOBAL</w:t>
                  </w:r>
                </w:p>
              </w:tc>
            </w:tr>
            <w:tr w:rsidR="0046570A" w:rsidRPr="0052124A" w:rsidTr="003F5A4A">
              <w:trPr>
                <w:trHeight w:val="64"/>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2 (dos)</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JEFE DE OFICINA</w:t>
                  </w:r>
                </w:p>
              </w:tc>
              <w:tc>
                <w:tcPr>
                  <w:tcW w:w="56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006</w:t>
                  </w:r>
                </w:p>
              </w:tc>
              <w:tc>
                <w:tcPr>
                  <w:tcW w:w="63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01</w:t>
                  </w:r>
                </w:p>
              </w:tc>
            </w:tr>
            <w:tr w:rsidR="0046570A" w:rsidRPr="0052124A" w:rsidTr="003F5A4A">
              <w:trPr>
                <w:trHeight w:val="102"/>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000000" w:fill="FFFFFF"/>
                  <w:vAlign w:val="center"/>
                  <w:hideMark/>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JEFE DE OFICINA ASESORA DE PLANEACIÓN</w:t>
                  </w:r>
                </w:p>
              </w:tc>
              <w:tc>
                <w:tcPr>
                  <w:tcW w:w="560" w:type="pct"/>
                  <w:tcBorders>
                    <w:top w:val="nil"/>
                    <w:left w:val="nil"/>
                    <w:bottom w:val="single" w:sz="4" w:space="0" w:color="auto"/>
                    <w:right w:val="single" w:sz="4" w:space="0" w:color="auto"/>
                  </w:tcBorders>
                  <w:shd w:val="clear" w:color="000000" w:fill="FFFFFF"/>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115</w:t>
                  </w:r>
                </w:p>
              </w:tc>
              <w:tc>
                <w:tcPr>
                  <w:tcW w:w="630" w:type="pct"/>
                  <w:tcBorders>
                    <w:top w:val="nil"/>
                    <w:left w:val="nil"/>
                    <w:bottom w:val="single" w:sz="4" w:space="0" w:color="auto"/>
                    <w:right w:val="single" w:sz="4" w:space="0" w:color="auto"/>
                  </w:tcBorders>
                  <w:shd w:val="clear" w:color="000000" w:fill="FFFFFF"/>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03</w:t>
                  </w:r>
                </w:p>
              </w:tc>
            </w:tr>
            <w:tr w:rsidR="0046570A" w:rsidRPr="0052124A" w:rsidTr="003F5A4A">
              <w:trPr>
                <w:trHeight w:val="64"/>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000000" w:fill="FFFFFF"/>
                  <w:vAlign w:val="center"/>
                  <w:hideMark/>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JEFE DE OFICINA ASESORA DE COMUNICACIONES</w:t>
                  </w:r>
                </w:p>
              </w:tc>
              <w:tc>
                <w:tcPr>
                  <w:tcW w:w="560" w:type="pct"/>
                  <w:tcBorders>
                    <w:top w:val="nil"/>
                    <w:left w:val="nil"/>
                    <w:bottom w:val="single" w:sz="4" w:space="0" w:color="auto"/>
                    <w:right w:val="single" w:sz="4" w:space="0" w:color="auto"/>
                  </w:tcBorders>
                  <w:shd w:val="clear" w:color="000000" w:fill="FFFFFF"/>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115</w:t>
                  </w:r>
                </w:p>
              </w:tc>
              <w:tc>
                <w:tcPr>
                  <w:tcW w:w="630" w:type="pct"/>
                  <w:tcBorders>
                    <w:top w:val="nil"/>
                    <w:left w:val="nil"/>
                    <w:bottom w:val="single" w:sz="4" w:space="0" w:color="auto"/>
                    <w:right w:val="single" w:sz="4" w:space="0" w:color="auto"/>
                  </w:tcBorders>
                  <w:shd w:val="clear" w:color="000000" w:fill="FFFFFF"/>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02</w:t>
                  </w:r>
                </w:p>
              </w:tc>
            </w:tr>
            <w:tr w:rsidR="0046570A" w:rsidRPr="0052124A" w:rsidTr="003F5A4A">
              <w:trPr>
                <w:trHeight w:val="249"/>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5 (cinco)</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SUBGERENTE GENERAL DE ENTIDAD DESCENTRALIZADA</w:t>
                  </w:r>
                </w:p>
              </w:tc>
              <w:tc>
                <w:tcPr>
                  <w:tcW w:w="56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084</w:t>
                  </w:r>
                </w:p>
              </w:tc>
              <w:tc>
                <w:tcPr>
                  <w:tcW w:w="63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03</w:t>
                  </w:r>
                </w:p>
              </w:tc>
            </w:tr>
            <w:tr w:rsidR="0046570A" w:rsidRPr="0052124A" w:rsidTr="003F5A4A">
              <w:trPr>
                <w:trHeight w:val="64"/>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4 (cuatro)</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GERENTE</w:t>
                  </w:r>
                </w:p>
              </w:tc>
              <w:tc>
                <w:tcPr>
                  <w:tcW w:w="56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039</w:t>
                  </w:r>
                </w:p>
              </w:tc>
              <w:tc>
                <w:tcPr>
                  <w:tcW w:w="63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sz w:val="18"/>
                      <w:szCs w:val="18"/>
                      <w:lang w:val="es-ES_tradnl" w:eastAsia="es-CO" w:bidi="ar-SA"/>
                    </w:rPr>
                  </w:pPr>
                  <w:r w:rsidRPr="0052124A">
                    <w:rPr>
                      <w:rFonts w:ascii="Arial Narrow" w:eastAsia="Times New Roman" w:hAnsi="Arial Narrow" w:cs="Arial"/>
                      <w:sz w:val="18"/>
                      <w:szCs w:val="18"/>
                      <w:lang w:val="es-ES_tradnl" w:eastAsia="es-CO" w:bidi="ar-SA"/>
                    </w:rPr>
                    <w:t>03</w:t>
                  </w:r>
                </w:p>
              </w:tc>
            </w:tr>
            <w:tr w:rsidR="0046570A" w:rsidRPr="0052124A" w:rsidTr="003F5A4A">
              <w:trPr>
                <w:trHeight w:val="199"/>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2 (dos)</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GERENTE</w:t>
                  </w:r>
                </w:p>
              </w:tc>
              <w:tc>
                <w:tcPr>
                  <w:tcW w:w="56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039</w:t>
                  </w:r>
                </w:p>
              </w:tc>
              <w:tc>
                <w:tcPr>
                  <w:tcW w:w="63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02</w:t>
                  </w:r>
                </w:p>
              </w:tc>
            </w:tr>
            <w:tr w:rsidR="0046570A" w:rsidRPr="0052124A" w:rsidTr="003F5A4A">
              <w:trPr>
                <w:trHeight w:val="64"/>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3 (tres)</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DIRECTOR</w:t>
                  </w:r>
                  <w:r w:rsidRPr="0052124A">
                    <w:rPr>
                      <w:rFonts w:ascii="Arial Narrow" w:eastAsia="Times New Roman" w:hAnsi="Arial Narrow" w:cs="Arial"/>
                      <w:sz w:val="18"/>
                      <w:szCs w:val="18"/>
                      <w:lang w:val="es-ES_tradnl" w:eastAsia="es-ES" w:bidi="ar-SA"/>
                    </w:rPr>
                    <w:t xml:space="preserve"> </w:t>
                  </w:r>
                  <w:r w:rsidRPr="0052124A">
                    <w:rPr>
                      <w:rFonts w:ascii="Arial Narrow" w:eastAsia="Times New Roman" w:hAnsi="Arial Narrow" w:cs="Arial"/>
                      <w:color w:val="000000"/>
                      <w:sz w:val="18"/>
                      <w:szCs w:val="18"/>
                      <w:lang w:val="es-ES_tradnl" w:eastAsia="es-CO" w:bidi="ar-SA"/>
                    </w:rPr>
                    <w:t>ADMINISTRATIVO O FINANCIERO O TÉCNICO U OPERATIVO</w:t>
                  </w:r>
                </w:p>
              </w:tc>
              <w:tc>
                <w:tcPr>
                  <w:tcW w:w="56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009</w:t>
                  </w:r>
                </w:p>
              </w:tc>
              <w:tc>
                <w:tcPr>
                  <w:tcW w:w="630" w:type="pct"/>
                  <w:tcBorders>
                    <w:top w:val="nil"/>
                    <w:left w:val="nil"/>
                    <w:bottom w:val="single" w:sz="4" w:space="0" w:color="auto"/>
                    <w:right w:val="single" w:sz="4" w:space="0" w:color="auto"/>
                  </w:tcBorders>
                  <w:shd w:val="clear" w:color="000000" w:fill="FFFFFF"/>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02</w:t>
                  </w:r>
                </w:p>
              </w:tc>
            </w:tr>
            <w:tr w:rsidR="0046570A" w:rsidRPr="0052124A" w:rsidTr="003F5A4A">
              <w:trPr>
                <w:trHeight w:val="64"/>
                <w:jc w:val="center"/>
              </w:trPr>
              <w:tc>
                <w:tcPr>
                  <w:tcW w:w="820" w:type="pct"/>
                  <w:tcBorders>
                    <w:top w:val="single" w:sz="4" w:space="0" w:color="000000"/>
                    <w:left w:val="single" w:sz="4" w:space="0" w:color="000000"/>
                    <w:bottom w:val="single" w:sz="4" w:space="0" w:color="000000"/>
                    <w:right w:val="single" w:sz="4" w:space="0" w:color="auto"/>
                  </w:tcBorders>
                  <w:vAlign w:val="center"/>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1 (uno)</w:t>
                  </w:r>
                </w:p>
              </w:tc>
              <w:tc>
                <w:tcPr>
                  <w:tcW w:w="29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6570A" w:rsidRPr="0052124A"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TESORERO GENERAL</w:t>
                  </w:r>
                </w:p>
              </w:tc>
              <w:tc>
                <w:tcPr>
                  <w:tcW w:w="560" w:type="pct"/>
                  <w:tcBorders>
                    <w:top w:val="single" w:sz="4" w:space="0" w:color="auto"/>
                    <w:left w:val="nil"/>
                    <w:bottom w:val="single" w:sz="4" w:space="0" w:color="auto"/>
                    <w:right w:val="single" w:sz="4" w:space="0" w:color="auto"/>
                  </w:tcBorders>
                  <w:shd w:val="clear" w:color="000000" w:fill="FFFFFF"/>
                  <w:noWrap/>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201</w:t>
                  </w:r>
                </w:p>
              </w:tc>
              <w:tc>
                <w:tcPr>
                  <w:tcW w:w="630" w:type="pct"/>
                  <w:tcBorders>
                    <w:top w:val="single" w:sz="4" w:space="0" w:color="auto"/>
                    <w:left w:val="nil"/>
                    <w:bottom w:val="single" w:sz="4" w:space="0" w:color="auto"/>
                    <w:right w:val="single" w:sz="4" w:space="0" w:color="auto"/>
                  </w:tcBorders>
                  <w:shd w:val="clear" w:color="000000" w:fill="FFFFFF"/>
                  <w:noWrap/>
                  <w:vAlign w:val="center"/>
                  <w:hideMark/>
                </w:tcPr>
                <w:p w:rsidR="0046570A" w:rsidRPr="0052124A"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52124A">
                    <w:rPr>
                      <w:rFonts w:ascii="Arial Narrow" w:eastAsia="Times New Roman" w:hAnsi="Arial Narrow" w:cs="Arial"/>
                      <w:color w:val="000000"/>
                      <w:sz w:val="18"/>
                      <w:szCs w:val="18"/>
                      <w:lang w:val="es-ES_tradnl" w:eastAsia="es-CO" w:bidi="ar-SA"/>
                    </w:rPr>
                    <w:t>01</w:t>
                  </w:r>
                </w:p>
              </w:tc>
            </w:tr>
            <w:tr w:rsidR="0046570A" w:rsidRPr="0052124A" w:rsidTr="003F5A4A">
              <w:trPr>
                <w:trHeight w:val="109"/>
                <w:jc w:val="center"/>
              </w:trPr>
              <w:tc>
                <w:tcPr>
                  <w:tcW w:w="820" w:type="pct"/>
                  <w:tcBorders>
                    <w:top w:val="single" w:sz="4" w:space="0" w:color="000000"/>
                    <w:left w:val="single" w:sz="4" w:space="0" w:color="000000"/>
                    <w:bottom w:val="single" w:sz="4" w:space="0" w:color="auto"/>
                    <w:right w:val="single" w:sz="4" w:space="0" w:color="auto"/>
                  </w:tcBorders>
                  <w:vAlign w:val="center"/>
                </w:tcPr>
                <w:p w:rsidR="0046570A" w:rsidRPr="0052124A" w:rsidRDefault="001F2056" w:rsidP="00D258E7">
                  <w:pPr>
                    <w:framePr w:hSpace="141" w:wrap="around" w:vAnchor="text" w:hAnchor="margin" w:xAlign="center" w:y="252"/>
                    <w:widowControl/>
                    <w:suppressAutoHyphens w:val="0"/>
                    <w:jc w:val="center"/>
                    <w:rPr>
                      <w:rFonts w:ascii="Arial Narrow" w:eastAsia="Times New Roman" w:hAnsi="Arial Narrow" w:cs="Arial"/>
                      <w:b/>
                      <w:color w:val="000000"/>
                      <w:sz w:val="18"/>
                      <w:szCs w:val="18"/>
                      <w:lang w:val="es-ES_tradnl" w:eastAsia="es-CO" w:bidi="ar-SA"/>
                    </w:rPr>
                  </w:pPr>
                  <w:r w:rsidRPr="0052124A">
                    <w:rPr>
                      <w:rFonts w:ascii="Arial Narrow" w:eastAsia="Times New Roman" w:hAnsi="Arial Narrow" w:cs="Arial"/>
                      <w:b/>
                      <w:color w:val="000000"/>
                      <w:sz w:val="18"/>
                      <w:szCs w:val="18"/>
                      <w:lang w:val="es-ES_tradnl" w:eastAsia="es-CO" w:bidi="ar-SA"/>
                    </w:rPr>
                    <w:t>22 (VEINTIDÓS)</w:t>
                  </w:r>
                </w:p>
              </w:tc>
              <w:tc>
                <w:tcPr>
                  <w:tcW w:w="418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6570A" w:rsidRPr="0052124A" w:rsidRDefault="001F2056" w:rsidP="00D258E7">
                  <w:pPr>
                    <w:framePr w:hSpace="141" w:wrap="around" w:vAnchor="text" w:hAnchor="margin" w:xAlign="center" w:y="252"/>
                    <w:widowControl/>
                    <w:suppressAutoHyphens w:val="0"/>
                    <w:jc w:val="center"/>
                    <w:rPr>
                      <w:rFonts w:ascii="Arial Narrow" w:eastAsia="Times New Roman" w:hAnsi="Arial Narrow" w:cs="Arial"/>
                      <w:b/>
                      <w:color w:val="000000"/>
                      <w:sz w:val="18"/>
                      <w:szCs w:val="18"/>
                      <w:lang w:val="es-ES_tradnl" w:eastAsia="es-CO" w:bidi="ar-SA"/>
                    </w:rPr>
                  </w:pPr>
                  <w:r w:rsidRPr="0052124A">
                    <w:rPr>
                      <w:rFonts w:ascii="Arial Narrow" w:eastAsia="Times New Roman" w:hAnsi="Arial Narrow" w:cs="Arial"/>
                      <w:b/>
                      <w:color w:val="000000"/>
                      <w:sz w:val="18"/>
                      <w:szCs w:val="18"/>
                      <w:lang w:val="es-ES_tradnl" w:eastAsia="es-CO" w:bidi="ar-SA"/>
                    </w:rPr>
                    <w:t>TOTAL EMPLEOS PÚBLICOS</w:t>
                  </w:r>
                </w:p>
              </w:tc>
            </w:tr>
          </w:tbl>
          <w:p w:rsidR="0046570A" w:rsidRPr="00DE76AF" w:rsidRDefault="00DE76AF" w:rsidP="0046570A">
            <w:pPr>
              <w:widowControl/>
              <w:suppressAutoHyphens w:val="0"/>
              <w:ind w:left="708"/>
              <w:jc w:val="center"/>
              <w:rPr>
                <w:rFonts w:ascii="Arial Narrow" w:eastAsia="Times New Roman" w:hAnsi="Arial Narrow" w:cs="Arial"/>
                <w:b/>
                <w:sz w:val="18"/>
                <w:szCs w:val="18"/>
                <w:lang w:val="es-ES_tradnl" w:eastAsia="es-ES" w:bidi="ar-SA"/>
              </w:rPr>
            </w:pPr>
            <w:r w:rsidRPr="00DE76AF">
              <w:rPr>
                <w:rFonts w:ascii="Arial Narrow" w:eastAsia="Times New Roman" w:hAnsi="Arial Narrow" w:cs="Arial"/>
                <w:b/>
                <w:sz w:val="18"/>
                <w:szCs w:val="18"/>
                <w:lang w:val="es-ES_tradnl" w:eastAsia="es-ES" w:bidi="ar-SA"/>
              </w:rPr>
              <w:t>Fuente: Informe de Gerencia vigencia 2016 – Gestión de Talento Humano</w:t>
            </w:r>
          </w:p>
          <w:p w:rsidR="00DE76AF" w:rsidRDefault="00DE76AF" w:rsidP="0046570A">
            <w:pPr>
              <w:widowControl/>
              <w:suppressAutoHyphens w:val="0"/>
              <w:ind w:left="708"/>
              <w:jc w:val="center"/>
              <w:rPr>
                <w:rFonts w:ascii="Arial Narrow" w:eastAsia="Times New Roman" w:hAnsi="Arial Narrow" w:cs="Arial"/>
                <w:b/>
                <w:sz w:val="18"/>
                <w:szCs w:val="18"/>
                <w:lang w:val="es-ES_tradnl" w:eastAsia="es-ES" w:bidi="ar-SA"/>
              </w:rPr>
            </w:pPr>
          </w:p>
          <w:tbl>
            <w:tblPr>
              <w:tblW w:w="5000" w:type="pct"/>
              <w:tblLayout w:type="fixed"/>
              <w:tblCellMar>
                <w:left w:w="70" w:type="dxa"/>
                <w:right w:w="70" w:type="dxa"/>
              </w:tblCellMar>
              <w:tblLook w:val="04A0" w:firstRow="1" w:lastRow="0" w:firstColumn="1" w:lastColumn="0" w:noHBand="0" w:noVBand="1"/>
            </w:tblPr>
            <w:tblGrid>
              <w:gridCol w:w="1677"/>
              <w:gridCol w:w="6120"/>
              <w:gridCol w:w="1146"/>
              <w:gridCol w:w="1287"/>
            </w:tblGrid>
            <w:tr w:rsidR="0046570A" w:rsidRPr="00E86A13" w:rsidTr="003F5A4A">
              <w:trPr>
                <w:trHeight w:val="6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7948C4">
                    <w:rPr>
                      <w:rFonts w:ascii="Arial Narrow" w:eastAsia="Times New Roman" w:hAnsi="Arial Narrow" w:cs="Arial"/>
                      <w:b/>
                      <w:bCs/>
                      <w:color w:val="000000"/>
                      <w:sz w:val="18"/>
                      <w:szCs w:val="18"/>
                      <w:lang w:val="es-ES_tradnl" w:eastAsia="es-CO" w:bidi="ar-SA"/>
                    </w:rPr>
                    <w:t>EMPLEADOS PÚBLICOS</w:t>
                  </w:r>
                </w:p>
              </w:tc>
            </w:tr>
            <w:tr w:rsidR="0046570A" w:rsidRPr="00E86A13" w:rsidTr="003F5A4A">
              <w:trPr>
                <w:trHeight w:val="98"/>
              </w:trPr>
              <w:tc>
                <w:tcPr>
                  <w:tcW w:w="820" w:type="pct"/>
                  <w:tcBorders>
                    <w:top w:val="single" w:sz="4" w:space="0" w:color="000000"/>
                    <w:left w:val="single" w:sz="4" w:space="0" w:color="000000"/>
                    <w:bottom w:val="single" w:sz="4" w:space="0" w:color="000000"/>
                    <w:right w:val="single" w:sz="4" w:space="0" w:color="000000"/>
                  </w:tcBorders>
                  <w:shd w:val="clear" w:color="000000" w:fill="C9C9C9"/>
                  <w:vAlign w:val="center"/>
                </w:tcPr>
                <w:p w:rsidR="0046570A" w:rsidRPr="00E86A13" w:rsidRDefault="0046570A" w:rsidP="00D258E7">
                  <w:pPr>
                    <w:framePr w:hSpace="141" w:wrap="around" w:vAnchor="text" w:hAnchor="margin" w:xAlign="center" w:y="252"/>
                    <w:widowControl/>
                    <w:suppressAutoHyphens w:val="0"/>
                    <w:jc w:val="center"/>
                    <w:rPr>
                      <w:rFonts w:ascii="Calibri" w:eastAsia="Times New Roman" w:hAnsi="Calibri" w:cs="Arial"/>
                      <w:b/>
                      <w:bCs/>
                      <w:color w:val="000000"/>
                      <w:sz w:val="20"/>
                      <w:szCs w:val="20"/>
                      <w:lang w:val="es-ES_tradnl" w:eastAsia="es-CO" w:bidi="ar-SA"/>
                    </w:rPr>
                  </w:pPr>
                  <w:r w:rsidRPr="00E86A13">
                    <w:rPr>
                      <w:rFonts w:ascii="Calibri" w:eastAsia="Times New Roman" w:hAnsi="Calibri" w:cs="Arial"/>
                      <w:b/>
                      <w:bCs/>
                      <w:color w:val="000000"/>
                      <w:sz w:val="20"/>
                      <w:szCs w:val="20"/>
                      <w:lang w:val="es-ES_tradnl" w:eastAsia="es-CO" w:bidi="ar-SA"/>
                    </w:rPr>
                    <w:t>Nº CARGOS</w:t>
                  </w:r>
                </w:p>
              </w:tc>
              <w:tc>
                <w:tcPr>
                  <w:tcW w:w="2991" w:type="pct"/>
                  <w:tcBorders>
                    <w:top w:val="nil"/>
                    <w:left w:val="single" w:sz="4" w:space="0" w:color="000000"/>
                    <w:bottom w:val="single" w:sz="4" w:space="0" w:color="auto"/>
                    <w:right w:val="single" w:sz="4" w:space="0" w:color="auto"/>
                  </w:tcBorders>
                  <w:shd w:val="clear" w:color="000000" w:fill="C9C9C9"/>
                  <w:noWrap/>
                  <w:vAlign w:val="center"/>
                  <w:hideMark/>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7948C4">
                    <w:rPr>
                      <w:rFonts w:ascii="Arial Narrow" w:eastAsia="Times New Roman" w:hAnsi="Arial Narrow" w:cs="Arial"/>
                      <w:b/>
                      <w:bCs/>
                      <w:color w:val="000000"/>
                      <w:sz w:val="18"/>
                      <w:szCs w:val="18"/>
                      <w:lang w:val="es-ES_tradnl" w:eastAsia="es-CO" w:bidi="ar-SA"/>
                    </w:rPr>
                    <w:t>DEPENDENCIA Y DENOMINACIÓN DEL CARGO</w:t>
                  </w:r>
                </w:p>
              </w:tc>
              <w:tc>
                <w:tcPr>
                  <w:tcW w:w="560" w:type="pct"/>
                  <w:tcBorders>
                    <w:top w:val="nil"/>
                    <w:left w:val="nil"/>
                    <w:bottom w:val="single" w:sz="4" w:space="0" w:color="auto"/>
                    <w:right w:val="single" w:sz="4" w:space="0" w:color="auto"/>
                  </w:tcBorders>
                  <w:shd w:val="clear" w:color="000000" w:fill="C9C9C9"/>
                  <w:noWrap/>
                  <w:vAlign w:val="center"/>
                  <w:hideMark/>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7948C4">
                    <w:rPr>
                      <w:rFonts w:ascii="Arial Narrow" w:eastAsia="Times New Roman" w:hAnsi="Arial Narrow" w:cs="Arial"/>
                      <w:b/>
                      <w:bCs/>
                      <w:color w:val="000000"/>
                      <w:sz w:val="18"/>
                      <w:szCs w:val="18"/>
                      <w:lang w:val="es-ES_tradnl" w:eastAsia="es-CO" w:bidi="ar-SA"/>
                    </w:rPr>
                    <w:t>CÓDIGO</w:t>
                  </w:r>
                </w:p>
              </w:tc>
              <w:tc>
                <w:tcPr>
                  <w:tcW w:w="629" w:type="pct"/>
                  <w:tcBorders>
                    <w:top w:val="nil"/>
                    <w:left w:val="nil"/>
                    <w:bottom w:val="single" w:sz="4" w:space="0" w:color="auto"/>
                    <w:right w:val="single" w:sz="4" w:space="0" w:color="auto"/>
                  </w:tcBorders>
                  <w:shd w:val="clear" w:color="000000" w:fill="C9C9C9"/>
                  <w:noWrap/>
                  <w:vAlign w:val="center"/>
                  <w:hideMark/>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7948C4">
                    <w:rPr>
                      <w:rFonts w:ascii="Arial Narrow" w:eastAsia="Times New Roman" w:hAnsi="Arial Narrow" w:cs="Arial"/>
                      <w:b/>
                      <w:bCs/>
                      <w:color w:val="000000"/>
                      <w:sz w:val="18"/>
                      <w:szCs w:val="18"/>
                      <w:lang w:val="es-ES_tradnl" w:eastAsia="es-CO" w:bidi="ar-SA"/>
                    </w:rPr>
                    <w:t>GRADO</w:t>
                  </w:r>
                </w:p>
              </w:tc>
            </w:tr>
            <w:tr w:rsidR="0046570A" w:rsidRPr="00E86A13" w:rsidTr="003F5A4A">
              <w:trPr>
                <w:trHeight w:val="139"/>
              </w:trPr>
              <w:tc>
                <w:tcPr>
                  <w:tcW w:w="5000" w:type="pct"/>
                  <w:gridSpan w:val="4"/>
                  <w:tcBorders>
                    <w:top w:val="single" w:sz="4" w:space="0" w:color="000000"/>
                    <w:left w:val="single" w:sz="4" w:space="0" w:color="000000"/>
                    <w:bottom w:val="single" w:sz="4" w:space="0" w:color="000000"/>
                    <w:right w:val="single" w:sz="4" w:space="0" w:color="auto"/>
                  </w:tcBorders>
                  <w:shd w:val="clear" w:color="000000" w:fill="C9C9C9"/>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7948C4">
                    <w:rPr>
                      <w:rFonts w:ascii="Arial Narrow" w:eastAsia="Times New Roman" w:hAnsi="Arial Narrow" w:cs="Arial"/>
                      <w:b/>
                      <w:bCs/>
                      <w:color w:val="000000"/>
                      <w:sz w:val="18"/>
                      <w:szCs w:val="18"/>
                      <w:lang w:val="es-ES_tradnl" w:eastAsia="es-CO" w:bidi="ar-SA"/>
                    </w:rPr>
                    <w:t>DESPACHO DEL GERENTE</w:t>
                  </w:r>
                </w:p>
              </w:tc>
            </w:tr>
            <w:tr w:rsidR="0046570A" w:rsidRPr="00E86A13" w:rsidTr="003F5A4A">
              <w:trPr>
                <w:trHeight w:val="200"/>
              </w:trPr>
              <w:tc>
                <w:tcPr>
                  <w:tcW w:w="820" w:type="pct"/>
                  <w:tcBorders>
                    <w:top w:val="single" w:sz="4" w:space="0" w:color="000000"/>
                    <w:left w:val="single" w:sz="4" w:space="0" w:color="000000"/>
                    <w:bottom w:val="single" w:sz="4" w:space="0" w:color="000000"/>
                    <w:right w:val="single" w:sz="4" w:space="0" w:color="000000"/>
                  </w:tcBorders>
                  <w:vAlign w:val="center"/>
                </w:tcPr>
                <w:p w:rsidR="0046570A" w:rsidRPr="00E86A13" w:rsidRDefault="0046570A" w:rsidP="00D258E7">
                  <w:pPr>
                    <w:framePr w:hSpace="141" w:wrap="around" w:vAnchor="text" w:hAnchor="margin" w:xAlign="center" w:y="252"/>
                    <w:widowControl/>
                    <w:suppressAutoHyphens w:val="0"/>
                    <w:jc w:val="center"/>
                    <w:rPr>
                      <w:rFonts w:ascii="Calibri" w:eastAsia="Times New Roman" w:hAnsi="Calibri" w:cs="Arial"/>
                      <w:color w:val="000000"/>
                      <w:sz w:val="20"/>
                      <w:szCs w:val="20"/>
                      <w:lang w:val="es-ES_tradnl" w:eastAsia="es-CO" w:bidi="ar-SA"/>
                    </w:rPr>
                  </w:pPr>
                  <w:r w:rsidRPr="00E86A13">
                    <w:rPr>
                      <w:rFonts w:ascii="Calibri" w:eastAsia="Times New Roman" w:hAnsi="Calibri" w:cs="Arial"/>
                      <w:color w:val="000000"/>
                      <w:sz w:val="20"/>
                      <w:szCs w:val="20"/>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auto" w:fill="auto"/>
                  <w:vAlign w:val="center"/>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ASESOR</w:t>
                  </w:r>
                </w:p>
              </w:tc>
              <w:tc>
                <w:tcPr>
                  <w:tcW w:w="560" w:type="pct"/>
                  <w:tcBorders>
                    <w:top w:val="nil"/>
                    <w:left w:val="nil"/>
                    <w:bottom w:val="single" w:sz="4" w:space="0" w:color="auto"/>
                    <w:right w:val="single" w:sz="4" w:space="0" w:color="auto"/>
                  </w:tcBorders>
                  <w:shd w:val="clear" w:color="000000" w:fill="FFFFFF"/>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105</w:t>
                  </w:r>
                </w:p>
              </w:tc>
              <w:tc>
                <w:tcPr>
                  <w:tcW w:w="629" w:type="pct"/>
                  <w:tcBorders>
                    <w:top w:val="nil"/>
                    <w:left w:val="nil"/>
                    <w:bottom w:val="single" w:sz="4" w:space="0" w:color="auto"/>
                    <w:right w:val="single" w:sz="4" w:space="0" w:color="auto"/>
                  </w:tcBorders>
                  <w:shd w:val="clear" w:color="000000" w:fill="FFFFFF"/>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01</w:t>
                  </w:r>
                </w:p>
              </w:tc>
            </w:tr>
          </w:tbl>
          <w:p w:rsidR="00DE76AF" w:rsidRPr="00DE76AF" w:rsidRDefault="00DE76AF" w:rsidP="00DE76AF">
            <w:pPr>
              <w:widowControl/>
              <w:suppressAutoHyphens w:val="0"/>
              <w:ind w:left="708"/>
              <w:jc w:val="center"/>
              <w:rPr>
                <w:rFonts w:ascii="Arial Narrow" w:eastAsia="Times New Roman" w:hAnsi="Arial Narrow" w:cs="Arial"/>
                <w:b/>
                <w:sz w:val="18"/>
                <w:szCs w:val="18"/>
                <w:lang w:val="es-ES_tradnl" w:eastAsia="es-ES" w:bidi="ar-SA"/>
              </w:rPr>
            </w:pPr>
            <w:r w:rsidRPr="00DE76AF">
              <w:rPr>
                <w:rFonts w:ascii="Arial Narrow" w:eastAsia="Times New Roman" w:hAnsi="Arial Narrow" w:cs="Arial"/>
                <w:b/>
                <w:sz w:val="18"/>
                <w:szCs w:val="18"/>
                <w:lang w:val="es-ES_tradnl" w:eastAsia="es-ES" w:bidi="ar-SA"/>
              </w:rPr>
              <w:t>Fuente: Informe de Gerencia vigencia 2016 – Gestión de Talento Humano</w:t>
            </w:r>
          </w:p>
          <w:p w:rsidR="0046570A" w:rsidRPr="00E86A13" w:rsidRDefault="0046570A" w:rsidP="0046570A">
            <w:pPr>
              <w:widowControl/>
              <w:suppressAutoHyphens w:val="0"/>
              <w:jc w:val="both"/>
              <w:rPr>
                <w:rFonts w:ascii="Calibri" w:eastAsia="Times New Roman" w:hAnsi="Calibri" w:cs="Arial"/>
                <w:sz w:val="22"/>
                <w:szCs w:val="20"/>
                <w:lang w:val="es-ES_tradnl" w:eastAsia="es-ES" w:bidi="ar-SA"/>
              </w:rPr>
            </w:pPr>
          </w:p>
          <w:p w:rsidR="0046570A" w:rsidRPr="007948C4" w:rsidRDefault="0046570A" w:rsidP="007948C4">
            <w:pPr>
              <w:jc w:val="both"/>
              <w:rPr>
                <w:rFonts w:ascii="Arial Narrow" w:hAnsi="Arial Narrow" w:cs="Arial"/>
                <w:sz w:val="22"/>
                <w:szCs w:val="22"/>
              </w:rPr>
            </w:pPr>
            <w:r w:rsidRPr="007948C4">
              <w:rPr>
                <w:rFonts w:ascii="Arial Narrow" w:hAnsi="Arial Narrow" w:cs="Arial"/>
                <w:sz w:val="22"/>
                <w:szCs w:val="22"/>
              </w:rPr>
              <w:t>Este</w:t>
            </w:r>
            <w:r w:rsidR="00520D4C">
              <w:rPr>
                <w:rFonts w:ascii="Arial Narrow" w:hAnsi="Arial Narrow" w:cs="Arial"/>
                <w:sz w:val="22"/>
                <w:szCs w:val="22"/>
              </w:rPr>
              <w:t xml:space="preserve"> </w:t>
            </w:r>
            <w:r w:rsidRPr="007948C4">
              <w:rPr>
                <w:rFonts w:ascii="Arial Narrow" w:hAnsi="Arial Narrow" w:cs="Arial"/>
                <w:sz w:val="22"/>
                <w:szCs w:val="22"/>
              </w:rPr>
              <w:t>empleo</w:t>
            </w:r>
            <w:r w:rsidR="001F2056">
              <w:rPr>
                <w:rFonts w:ascii="Arial Narrow" w:hAnsi="Arial Narrow" w:cs="Arial"/>
                <w:sz w:val="22"/>
                <w:szCs w:val="22"/>
              </w:rPr>
              <w:t xml:space="preserve"> es</w:t>
            </w:r>
            <w:r w:rsidR="00520D4C">
              <w:rPr>
                <w:rFonts w:ascii="Arial Narrow" w:hAnsi="Arial Narrow" w:cs="Arial"/>
                <w:sz w:val="22"/>
                <w:szCs w:val="22"/>
              </w:rPr>
              <w:t xml:space="preserve"> de carácter </w:t>
            </w:r>
            <w:r w:rsidRPr="007948C4">
              <w:rPr>
                <w:rFonts w:ascii="Arial Narrow" w:hAnsi="Arial Narrow" w:cs="Arial"/>
                <w:sz w:val="22"/>
                <w:szCs w:val="22"/>
              </w:rPr>
              <w:t>transitorio</w:t>
            </w:r>
            <w:r w:rsidR="001F2056">
              <w:rPr>
                <w:rFonts w:ascii="Arial Narrow" w:hAnsi="Arial Narrow" w:cs="Arial"/>
                <w:sz w:val="22"/>
                <w:szCs w:val="22"/>
              </w:rPr>
              <w:t xml:space="preserve"> y</w:t>
            </w:r>
            <w:r w:rsidR="0054704C">
              <w:rPr>
                <w:rFonts w:ascii="Arial Narrow" w:hAnsi="Arial Narrow" w:cs="Arial"/>
                <w:sz w:val="22"/>
                <w:szCs w:val="22"/>
              </w:rPr>
              <w:t xml:space="preserve"> </w:t>
            </w:r>
            <w:r w:rsidRPr="007948C4">
              <w:rPr>
                <w:rFonts w:ascii="Arial Narrow" w:hAnsi="Arial Narrow" w:cs="Arial"/>
                <w:sz w:val="22"/>
                <w:szCs w:val="22"/>
              </w:rPr>
              <w:t xml:space="preserve">corresponde al cargo de Asesor con funciones de Control Interno que </w:t>
            </w:r>
            <w:r w:rsidR="001C1355">
              <w:rPr>
                <w:rFonts w:ascii="Arial Narrow" w:hAnsi="Arial Narrow" w:cs="Arial"/>
                <w:sz w:val="22"/>
                <w:szCs w:val="22"/>
              </w:rPr>
              <w:t>proviene</w:t>
            </w:r>
            <w:r w:rsidRPr="007948C4">
              <w:rPr>
                <w:rFonts w:ascii="Arial Narrow" w:hAnsi="Arial Narrow" w:cs="Arial"/>
                <w:sz w:val="22"/>
                <w:szCs w:val="22"/>
              </w:rPr>
              <w:t xml:space="preserve"> d</w:t>
            </w:r>
            <w:r w:rsidR="00520D4C">
              <w:rPr>
                <w:rFonts w:ascii="Arial Narrow" w:hAnsi="Arial Narrow" w:cs="Arial"/>
                <w:sz w:val="22"/>
                <w:szCs w:val="22"/>
              </w:rPr>
              <w:t xml:space="preserve">e Metrovivienda, </w:t>
            </w:r>
            <w:r w:rsidR="0054704C">
              <w:rPr>
                <w:rFonts w:ascii="Arial Narrow" w:hAnsi="Arial Narrow" w:cs="Arial"/>
                <w:sz w:val="22"/>
                <w:szCs w:val="22"/>
              </w:rPr>
              <w:t xml:space="preserve">el cual es </w:t>
            </w:r>
            <w:r w:rsidR="00520D4C" w:rsidRPr="007948C4">
              <w:rPr>
                <w:rFonts w:ascii="Arial Narrow" w:hAnsi="Arial Narrow" w:cs="Arial"/>
                <w:sz w:val="22"/>
                <w:szCs w:val="22"/>
              </w:rPr>
              <w:t>un</w:t>
            </w:r>
            <w:r w:rsidRPr="007948C4">
              <w:rPr>
                <w:rFonts w:ascii="Arial Narrow" w:hAnsi="Arial Narrow" w:cs="Arial"/>
                <w:sz w:val="22"/>
                <w:szCs w:val="22"/>
              </w:rPr>
              <w:t xml:space="preserve"> cargo de</w:t>
            </w:r>
            <w:r w:rsidR="001C1355">
              <w:rPr>
                <w:rFonts w:ascii="Arial Narrow" w:hAnsi="Arial Narrow" w:cs="Arial"/>
                <w:sz w:val="22"/>
                <w:szCs w:val="22"/>
              </w:rPr>
              <w:t xml:space="preserve"> libre nombramiento y remoción a un </w:t>
            </w:r>
            <w:r w:rsidRPr="007948C4">
              <w:rPr>
                <w:rFonts w:ascii="Arial Narrow" w:hAnsi="Arial Narrow" w:cs="Arial"/>
                <w:sz w:val="22"/>
                <w:szCs w:val="22"/>
              </w:rPr>
              <w:t>per</w:t>
            </w:r>
            <w:r w:rsidR="001C1355">
              <w:rPr>
                <w:rFonts w:ascii="Arial Narrow" w:hAnsi="Arial Narrow" w:cs="Arial"/>
                <w:sz w:val="22"/>
                <w:szCs w:val="22"/>
              </w:rPr>
              <w:t>í</w:t>
            </w:r>
            <w:r w:rsidRPr="007948C4">
              <w:rPr>
                <w:rFonts w:ascii="Arial Narrow" w:hAnsi="Arial Narrow" w:cs="Arial"/>
                <w:sz w:val="22"/>
                <w:szCs w:val="22"/>
              </w:rPr>
              <w:t>odo</w:t>
            </w:r>
            <w:r w:rsidR="001C1355">
              <w:rPr>
                <w:rFonts w:ascii="Arial Narrow" w:hAnsi="Arial Narrow" w:cs="Arial"/>
                <w:sz w:val="22"/>
                <w:szCs w:val="22"/>
              </w:rPr>
              <w:t xml:space="preserve"> fijo</w:t>
            </w:r>
            <w:r w:rsidRPr="007948C4">
              <w:rPr>
                <w:rFonts w:ascii="Arial Narrow" w:hAnsi="Arial Narrow" w:cs="Arial"/>
                <w:sz w:val="22"/>
                <w:szCs w:val="22"/>
              </w:rPr>
              <w:t xml:space="preserve">. Una vez </w:t>
            </w:r>
            <w:r w:rsidR="001F2056" w:rsidRPr="007948C4">
              <w:rPr>
                <w:rFonts w:ascii="Arial Narrow" w:hAnsi="Arial Narrow" w:cs="Arial"/>
                <w:sz w:val="22"/>
                <w:szCs w:val="22"/>
              </w:rPr>
              <w:t>finalic</w:t>
            </w:r>
            <w:r w:rsidR="001F2056">
              <w:rPr>
                <w:rFonts w:ascii="Arial Narrow" w:hAnsi="Arial Narrow" w:cs="Arial"/>
                <w:sz w:val="22"/>
                <w:szCs w:val="22"/>
              </w:rPr>
              <w:t>e</w:t>
            </w:r>
            <w:r w:rsidRPr="007948C4">
              <w:rPr>
                <w:rFonts w:ascii="Arial Narrow" w:hAnsi="Arial Narrow" w:cs="Arial"/>
                <w:sz w:val="22"/>
                <w:szCs w:val="22"/>
              </w:rPr>
              <w:t xml:space="preserve"> </w:t>
            </w:r>
            <w:r w:rsidR="001F2056">
              <w:rPr>
                <w:rFonts w:ascii="Arial Narrow" w:hAnsi="Arial Narrow" w:cs="Arial"/>
                <w:sz w:val="22"/>
                <w:szCs w:val="22"/>
              </w:rPr>
              <w:t xml:space="preserve">el </w:t>
            </w:r>
            <w:r w:rsidRPr="007948C4">
              <w:rPr>
                <w:rFonts w:ascii="Arial Narrow" w:hAnsi="Arial Narrow" w:cs="Arial"/>
                <w:sz w:val="22"/>
                <w:szCs w:val="22"/>
              </w:rPr>
              <w:t>per</w:t>
            </w:r>
            <w:r w:rsidR="001C1355">
              <w:rPr>
                <w:rFonts w:ascii="Arial Narrow" w:hAnsi="Arial Narrow" w:cs="Arial"/>
                <w:sz w:val="22"/>
                <w:szCs w:val="22"/>
              </w:rPr>
              <w:t>í</w:t>
            </w:r>
            <w:r w:rsidRPr="007948C4">
              <w:rPr>
                <w:rFonts w:ascii="Arial Narrow" w:hAnsi="Arial Narrow" w:cs="Arial"/>
                <w:sz w:val="22"/>
                <w:szCs w:val="22"/>
              </w:rPr>
              <w:t>odo</w:t>
            </w:r>
            <w:r w:rsidR="001F2056">
              <w:rPr>
                <w:rFonts w:ascii="Arial Narrow" w:hAnsi="Arial Narrow" w:cs="Arial"/>
                <w:sz w:val="22"/>
                <w:szCs w:val="22"/>
              </w:rPr>
              <w:t xml:space="preserve"> de</w:t>
            </w:r>
            <w:r w:rsidR="00520D4C">
              <w:rPr>
                <w:rFonts w:ascii="Arial Narrow" w:hAnsi="Arial Narrow" w:cs="Arial"/>
                <w:sz w:val="22"/>
                <w:szCs w:val="22"/>
              </w:rPr>
              <w:t xml:space="preserve"> </w:t>
            </w:r>
            <w:r w:rsidRPr="007948C4">
              <w:rPr>
                <w:rFonts w:ascii="Arial Narrow" w:hAnsi="Arial Narrow" w:cs="Arial"/>
                <w:sz w:val="22"/>
                <w:szCs w:val="22"/>
              </w:rPr>
              <w:t xml:space="preserve">la funcionaria </w:t>
            </w:r>
            <w:r w:rsidRPr="007948C4">
              <w:rPr>
                <w:rFonts w:ascii="Arial Narrow" w:hAnsi="Arial Narrow" w:cs="Arial"/>
                <w:sz w:val="22"/>
                <w:szCs w:val="22"/>
              </w:rPr>
              <w:lastRenderedPageBreak/>
              <w:t>que actualmente ocupa el cargo, este se suprimirá.</w:t>
            </w:r>
          </w:p>
          <w:p w:rsidR="0046570A" w:rsidRPr="00E86A13" w:rsidRDefault="0046570A" w:rsidP="0046570A">
            <w:pPr>
              <w:widowControl/>
              <w:suppressAutoHyphens w:val="0"/>
              <w:jc w:val="both"/>
              <w:rPr>
                <w:rFonts w:ascii="Calibri" w:eastAsia="Times New Roman" w:hAnsi="Calibri" w:cs="Arial"/>
                <w:sz w:val="22"/>
                <w:szCs w:val="20"/>
                <w:lang w:val="es-ES_tradnl" w:eastAsia="es-ES" w:bidi="ar-SA"/>
              </w:rPr>
            </w:pPr>
          </w:p>
          <w:tbl>
            <w:tblPr>
              <w:tblW w:w="7083" w:type="dxa"/>
              <w:jc w:val="center"/>
              <w:tblLayout w:type="fixed"/>
              <w:tblCellMar>
                <w:left w:w="70" w:type="dxa"/>
                <w:right w:w="70" w:type="dxa"/>
              </w:tblCellMar>
              <w:tblLook w:val="04A0" w:firstRow="1" w:lastRow="0" w:firstColumn="1" w:lastColumn="0" w:noHBand="0" w:noVBand="1"/>
            </w:tblPr>
            <w:tblGrid>
              <w:gridCol w:w="2656"/>
              <w:gridCol w:w="4427"/>
            </w:tblGrid>
            <w:tr w:rsidR="0046570A" w:rsidRPr="00E86A13" w:rsidTr="003F5A4A">
              <w:trPr>
                <w:trHeight w:val="231"/>
                <w:tblHeader/>
                <w:jc w:val="center"/>
              </w:trPr>
              <w:tc>
                <w:tcPr>
                  <w:tcW w:w="7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7948C4">
                    <w:rPr>
                      <w:rFonts w:ascii="Arial Narrow" w:eastAsia="Times New Roman" w:hAnsi="Arial Narrow" w:cs="Arial"/>
                      <w:b/>
                      <w:bCs/>
                      <w:color w:val="000000"/>
                      <w:sz w:val="18"/>
                      <w:szCs w:val="18"/>
                      <w:lang w:val="es-ES_tradnl" w:eastAsia="es-CO" w:bidi="ar-SA"/>
                    </w:rPr>
                    <w:t>TRABAJADORES OFICIALES</w:t>
                  </w:r>
                </w:p>
              </w:tc>
            </w:tr>
            <w:tr w:rsidR="0046570A" w:rsidRPr="00E86A13" w:rsidTr="003F5A4A">
              <w:trPr>
                <w:trHeight w:val="149"/>
                <w:tblHeader/>
                <w:jc w:val="center"/>
              </w:trPr>
              <w:tc>
                <w:tcPr>
                  <w:tcW w:w="7083"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7948C4">
                    <w:rPr>
                      <w:rFonts w:ascii="Arial Narrow" w:eastAsia="Times New Roman" w:hAnsi="Arial Narrow" w:cs="Arial"/>
                      <w:b/>
                      <w:bCs/>
                      <w:color w:val="000000"/>
                      <w:sz w:val="18"/>
                      <w:szCs w:val="18"/>
                      <w:lang w:val="es-ES_tradnl" w:eastAsia="es-CO" w:bidi="ar-SA"/>
                    </w:rPr>
                    <w:t>PLANTA GLOBAL</w:t>
                  </w:r>
                </w:p>
              </w:tc>
            </w:tr>
            <w:tr w:rsidR="0046570A" w:rsidRPr="00E86A13" w:rsidTr="003F5A4A">
              <w:trPr>
                <w:trHeight w:val="67"/>
                <w:tblHeader/>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C9C9C9"/>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7948C4">
                    <w:rPr>
                      <w:rFonts w:ascii="Arial Narrow" w:eastAsia="Times New Roman" w:hAnsi="Arial Narrow" w:cs="Arial"/>
                      <w:b/>
                      <w:bCs/>
                      <w:color w:val="000000"/>
                      <w:sz w:val="18"/>
                      <w:szCs w:val="18"/>
                      <w:lang w:val="es-ES_tradnl" w:eastAsia="es-CO" w:bidi="ar-SA"/>
                    </w:rPr>
                    <w:t>Nº CARGOS</w:t>
                  </w:r>
                </w:p>
              </w:tc>
              <w:tc>
                <w:tcPr>
                  <w:tcW w:w="4427" w:type="dxa"/>
                  <w:tcBorders>
                    <w:top w:val="single" w:sz="4" w:space="0" w:color="000000"/>
                    <w:left w:val="single" w:sz="4" w:space="0" w:color="000000"/>
                    <w:bottom w:val="single" w:sz="4" w:space="0" w:color="000000"/>
                    <w:right w:val="single" w:sz="4" w:space="0" w:color="000000"/>
                  </w:tcBorders>
                  <w:shd w:val="clear" w:color="000000" w:fill="C9C9C9"/>
                  <w:noWrap/>
                  <w:vAlign w:val="center"/>
                  <w:hideMark/>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val="es-ES_tradnl" w:eastAsia="es-CO" w:bidi="ar-SA"/>
                    </w:rPr>
                  </w:pPr>
                  <w:r w:rsidRPr="007948C4">
                    <w:rPr>
                      <w:rFonts w:ascii="Arial Narrow" w:eastAsia="Times New Roman" w:hAnsi="Arial Narrow" w:cs="Arial"/>
                      <w:b/>
                      <w:bCs/>
                      <w:color w:val="000000"/>
                      <w:sz w:val="18"/>
                      <w:szCs w:val="18"/>
                      <w:lang w:val="es-ES_tradnl" w:eastAsia="es-CO" w:bidi="ar-SA"/>
                    </w:rPr>
                    <w:t>DENOMINACIÓN</w:t>
                  </w:r>
                </w:p>
              </w:tc>
            </w:tr>
            <w:tr w:rsidR="0046570A" w:rsidRPr="00E86A13" w:rsidTr="003F5A4A">
              <w:trPr>
                <w:trHeight w:val="140"/>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9 (nueve)</w:t>
                  </w:r>
                </w:p>
              </w:tc>
              <w:tc>
                <w:tcPr>
                  <w:tcW w:w="442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sz w:val="18"/>
                      <w:szCs w:val="18"/>
                      <w:lang w:val="es-ES_tradnl" w:eastAsia="es-ES_tradnl" w:bidi="ar-SA"/>
                    </w:rPr>
                  </w:pPr>
                  <w:r w:rsidRPr="007948C4">
                    <w:rPr>
                      <w:rFonts w:ascii="Arial Narrow" w:eastAsia="Times New Roman" w:hAnsi="Arial Narrow" w:cs="Arial"/>
                      <w:sz w:val="18"/>
                      <w:szCs w:val="18"/>
                      <w:lang w:val="es-ES_tradnl" w:eastAsia="es-ES" w:bidi="ar-SA"/>
                    </w:rPr>
                    <w:t>GESTOR SENIOR 3</w:t>
                  </w:r>
                  <w:r w:rsidR="00854903">
                    <w:rPr>
                      <w:rFonts w:ascii="Arial Narrow" w:eastAsia="Times New Roman" w:hAnsi="Arial Narrow" w:cs="Arial"/>
                      <w:sz w:val="18"/>
                      <w:szCs w:val="18"/>
                      <w:lang w:val="es-ES_tradnl" w:eastAsia="es-ES" w:bidi="ar-SA"/>
                    </w:rPr>
                    <w:t xml:space="preserve"> </w:t>
                  </w:r>
                </w:p>
              </w:tc>
            </w:tr>
            <w:tr w:rsidR="0046570A" w:rsidRPr="00E86A13" w:rsidTr="003F5A4A">
              <w:trPr>
                <w:trHeight w:val="64"/>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7 (siete)</w:t>
                  </w:r>
                </w:p>
              </w:tc>
              <w:tc>
                <w:tcPr>
                  <w:tcW w:w="442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sz w:val="18"/>
                      <w:szCs w:val="18"/>
                      <w:lang w:val="es-ES_tradnl" w:eastAsia="es-ES_tradnl" w:bidi="ar-SA"/>
                    </w:rPr>
                  </w:pPr>
                  <w:r w:rsidRPr="007948C4">
                    <w:rPr>
                      <w:rFonts w:ascii="Arial Narrow" w:eastAsia="Times New Roman" w:hAnsi="Arial Narrow" w:cs="Arial"/>
                      <w:sz w:val="18"/>
                      <w:szCs w:val="18"/>
                      <w:lang w:val="es-ES_tradnl" w:eastAsia="es-ES" w:bidi="ar-SA"/>
                    </w:rPr>
                    <w:t>GESTOR SENIOR 2</w:t>
                  </w:r>
                  <w:r w:rsidR="00854903">
                    <w:rPr>
                      <w:rFonts w:ascii="Arial Narrow" w:eastAsia="Times New Roman" w:hAnsi="Arial Narrow" w:cs="Arial"/>
                      <w:sz w:val="18"/>
                      <w:szCs w:val="18"/>
                      <w:lang w:val="es-ES_tradnl" w:eastAsia="es-ES" w:bidi="ar-SA"/>
                    </w:rPr>
                    <w:t xml:space="preserve"> </w:t>
                  </w:r>
                </w:p>
              </w:tc>
            </w:tr>
            <w:tr w:rsidR="0046570A" w:rsidRPr="00E86A13" w:rsidTr="003F5A4A">
              <w:trPr>
                <w:trHeight w:val="118"/>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bottom"/>
                  <w:hideMark/>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sz w:val="18"/>
                      <w:szCs w:val="18"/>
                      <w:lang w:val="es-ES_tradnl" w:eastAsia="es-ES_tradnl" w:bidi="ar-SA"/>
                    </w:rPr>
                  </w:pPr>
                  <w:r w:rsidRPr="007948C4">
                    <w:rPr>
                      <w:rFonts w:ascii="Arial Narrow" w:eastAsia="Times New Roman" w:hAnsi="Arial Narrow" w:cs="Arial"/>
                      <w:sz w:val="18"/>
                      <w:szCs w:val="18"/>
                      <w:lang w:val="es-ES_tradnl" w:eastAsia="es-ES" w:bidi="ar-SA"/>
                    </w:rPr>
                    <w:t>GESTOR SENIOR 1</w:t>
                  </w:r>
                  <w:r w:rsidR="00854903">
                    <w:rPr>
                      <w:rFonts w:ascii="Arial Narrow" w:eastAsia="Times New Roman" w:hAnsi="Arial Narrow" w:cs="Arial"/>
                      <w:sz w:val="18"/>
                      <w:szCs w:val="18"/>
                      <w:lang w:val="es-ES_tradnl" w:eastAsia="es-ES" w:bidi="ar-SA"/>
                    </w:rPr>
                    <w:t xml:space="preserve"> </w:t>
                  </w:r>
                </w:p>
              </w:tc>
            </w:tr>
            <w:tr w:rsidR="0046570A" w:rsidRPr="00E86A13" w:rsidTr="003F5A4A">
              <w:trPr>
                <w:trHeight w:val="192"/>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bottom"/>
                  <w:hideMark/>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sz w:val="18"/>
                      <w:szCs w:val="18"/>
                      <w:lang w:val="es-ES_tradnl" w:eastAsia="es-ES_tradnl" w:bidi="ar-SA"/>
                    </w:rPr>
                  </w:pPr>
                  <w:r w:rsidRPr="007948C4">
                    <w:rPr>
                      <w:rFonts w:ascii="Arial Narrow" w:eastAsia="Times New Roman" w:hAnsi="Arial Narrow" w:cs="Arial"/>
                      <w:sz w:val="18"/>
                      <w:szCs w:val="18"/>
                      <w:lang w:val="es-ES_tradnl" w:eastAsia="es-ES" w:bidi="ar-SA"/>
                    </w:rPr>
                    <w:t>GESTOR JUNIOR 3</w:t>
                  </w:r>
                  <w:r w:rsidR="00854903">
                    <w:rPr>
                      <w:rFonts w:ascii="Arial Narrow" w:eastAsia="Times New Roman" w:hAnsi="Arial Narrow" w:cs="Arial"/>
                      <w:sz w:val="18"/>
                      <w:szCs w:val="18"/>
                      <w:lang w:val="es-ES_tradnl" w:eastAsia="es-ES" w:bidi="ar-SA"/>
                    </w:rPr>
                    <w:t xml:space="preserve"> </w:t>
                  </w:r>
                </w:p>
              </w:tc>
            </w:tr>
            <w:tr w:rsidR="0046570A" w:rsidRPr="00E86A13" w:rsidTr="003F5A4A">
              <w:trPr>
                <w:trHeight w:val="111"/>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bottom"/>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sz w:val="18"/>
                      <w:szCs w:val="18"/>
                      <w:lang w:val="es-ES_tradnl" w:eastAsia="es-ES_tradnl" w:bidi="ar-SA"/>
                    </w:rPr>
                  </w:pPr>
                  <w:r w:rsidRPr="007948C4">
                    <w:rPr>
                      <w:rFonts w:ascii="Arial Narrow" w:eastAsia="Times New Roman" w:hAnsi="Arial Narrow" w:cs="Arial"/>
                      <w:sz w:val="18"/>
                      <w:szCs w:val="18"/>
                      <w:lang w:val="es-ES_tradnl" w:eastAsia="es-ES" w:bidi="ar-SA"/>
                    </w:rPr>
                    <w:t>GESTOR JUNIOR 2</w:t>
                  </w:r>
                  <w:r w:rsidR="00854903">
                    <w:rPr>
                      <w:rFonts w:ascii="Arial Narrow" w:eastAsia="Times New Roman" w:hAnsi="Arial Narrow" w:cs="Arial"/>
                      <w:sz w:val="18"/>
                      <w:szCs w:val="18"/>
                      <w:lang w:val="es-ES_tradnl" w:eastAsia="es-ES" w:bidi="ar-SA"/>
                    </w:rPr>
                    <w:t xml:space="preserve"> </w:t>
                  </w:r>
                </w:p>
              </w:tc>
            </w:tr>
            <w:tr w:rsidR="0046570A" w:rsidRPr="00E86A13" w:rsidTr="003F5A4A">
              <w:trPr>
                <w:trHeight w:val="64"/>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bottom"/>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sz w:val="18"/>
                      <w:szCs w:val="18"/>
                      <w:lang w:val="es-ES_tradnl" w:eastAsia="es-ES_tradnl" w:bidi="ar-SA"/>
                    </w:rPr>
                  </w:pPr>
                  <w:r w:rsidRPr="007948C4">
                    <w:rPr>
                      <w:rFonts w:ascii="Arial Narrow" w:eastAsia="Times New Roman" w:hAnsi="Arial Narrow" w:cs="Arial"/>
                      <w:sz w:val="18"/>
                      <w:szCs w:val="18"/>
                      <w:lang w:val="es-ES_tradnl" w:eastAsia="es-ES" w:bidi="ar-SA"/>
                    </w:rPr>
                    <w:t>GESTOR JUNIOR 1</w:t>
                  </w:r>
                  <w:r w:rsidR="00854903">
                    <w:rPr>
                      <w:rFonts w:ascii="Arial Narrow" w:eastAsia="Times New Roman" w:hAnsi="Arial Narrow" w:cs="Arial"/>
                      <w:sz w:val="18"/>
                      <w:szCs w:val="18"/>
                      <w:lang w:val="es-ES_tradnl" w:eastAsia="es-ES" w:bidi="ar-SA"/>
                    </w:rPr>
                    <w:t xml:space="preserve"> </w:t>
                  </w:r>
                </w:p>
              </w:tc>
            </w:tr>
            <w:tr w:rsidR="0046570A" w:rsidRPr="00E86A13" w:rsidTr="003F5A4A">
              <w:trPr>
                <w:trHeight w:val="102"/>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2 (dos)</w:t>
                  </w:r>
                </w:p>
              </w:tc>
              <w:tc>
                <w:tcPr>
                  <w:tcW w:w="4427" w:type="dxa"/>
                  <w:tcBorders>
                    <w:top w:val="single" w:sz="4" w:space="0" w:color="000000"/>
                    <w:left w:val="single" w:sz="4" w:space="0" w:color="000000"/>
                    <w:bottom w:val="single" w:sz="4" w:space="0" w:color="000000"/>
                    <w:right w:val="single" w:sz="4" w:space="0" w:color="000000"/>
                  </w:tcBorders>
                  <w:noWrap/>
                  <w:vAlign w:val="center"/>
                  <w:hideMark/>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TÉCNICO 2</w:t>
                  </w:r>
                </w:p>
              </w:tc>
            </w:tr>
            <w:tr w:rsidR="0046570A" w:rsidRPr="00E86A13" w:rsidTr="003F5A4A">
              <w:trPr>
                <w:trHeight w:val="177"/>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1 (uno)</w:t>
                  </w:r>
                </w:p>
              </w:tc>
              <w:tc>
                <w:tcPr>
                  <w:tcW w:w="4427" w:type="dxa"/>
                  <w:tcBorders>
                    <w:top w:val="single" w:sz="4" w:space="0" w:color="000000"/>
                    <w:left w:val="single" w:sz="4" w:space="0" w:color="000000"/>
                    <w:bottom w:val="single" w:sz="4" w:space="0" w:color="000000"/>
                    <w:right w:val="single" w:sz="4" w:space="0" w:color="000000"/>
                  </w:tcBorders>
                  <w:noWrap/>
                  <w:vAlign w:val="center"/>
                  <w:hideMark/>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TÉCNICO 1</w:t>
                  </w:r>
                </w:p>
              </w:tc>
            </w:tr>
            <w:tr w:rsidR="0046570A" w:rsidRPr="00E86A13" w:rsidTr="00C75E7C">
              <w:trPr>
                <w:trHeight w:val="142"/>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7 (siete)</w:t>
                  </w:r>
                </w:p>
              </w:tc>
              <w:tc>
                <w:tcPr>
                  <w:tcW w:w="4427" w:type="dxa"/>
                  <w:tcBorders>
                    <w:top w:val="single" w:sz="4" w:space="0" w:color="000000"/>
                    <w:left w:val="single" w:sz="4" w:space="0" w:color="000000"/>
                    <w:bottom w:val="single" w:sz="4" w:space="0" w:color="000000"/>
                    <w:right w:val="single" w:sz="4" w:space="0" w:color="000000"/>
                  </w:tcBorders>
                  <w:noWrap/>
                  <w:vAlign w:val="center"/>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SECRETARIO</w:t>
                  </w:r>
                </w:p>
              </w:tc>
            </w:tr>
            <w:tr w:rsidR="0046570A" w:rsidRPr="00E86A13" w:rsidTr="003F5A4A">
              <w:trPr>
                <w:trHeight w:val="168"/>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1 (uno)</w:t>
                  </w:r>
                </w:p>
              </w:tc>
              <w:tc>
                <w:tcPr>
                  <w:tcW w:w="44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AUXILIAR ADMINISTRATIVO 2</w:t>
                  </w:r>
                </w:p>
              </w:tc>
            </w:tr>
            <w:tr w:rsidR="0046570A" w:rsidRPr="00E86A13" w:rsidTr="003F5A4A">
              <w:trPr>
                <w:trHeight w:val="87"/>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center"/>
                  <w:hideMark/>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AUXILIAR ADMINISTRATIVO 1</w:t>
                  </w:r>
                </w:p>
              </w:tc>
            </w:tr>
            <w:tr w:rsidR="0046570A" w:rsidRPr="00E86A13" w:rsidTr="003F5A4A">
              <w:trPr>
                <w:trHeight w:val="64"/>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46570A" w:rsidP="00D258E7">
                  <w:pPr>
                    <w:framePr w:hSpace="141" w:wrap="around" w:vAnchor="text" w:hAnchor="margin" w:xAlign="center" w:y="252"/>
                    <w:widowControl/>
                    <w:suppressAutoHyphens w:val="0"/>
                    <w:jc w:val="center"/>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center"/>
                  <w:hideMark/>
                </w:tcPr>
                <w:p w:rsidR="0046570A" w:rsidRPr="007948C4" w:rsidRDefault="0046570A" w:rsidP="00D258E7">
                  <w:pPr>
                    <w:framePr w:hSpace="141" w:wrap="around" w:vAnchor="text" w:hAnchor="margin" w:xAlign="center" w:y="252"/>
                    <w:widowControl/>
                    <w:suppressAutoHyphens w:val="0"/>
                    <w:rPr>
                      <w:rFonts w:ascii="Arial Narrow" w:eastAsia="Times New Roman" w:hAnsi="Arial Narrow" w:cs="Arial"/>
                      <w:color w:val="000000"/>
                      <w:sz w:val="18"/>
                      <w:szCs w:val="18"/>
                      <w:lang w:val="es-ES_tradnl" w:eastAsia="es-CO" w:bidi="ar-SA"/>
                    </w:rPr>
                  </w:pPr>
                  <w:r w:rsidRPr="007948C4">
                    <w:rPr>
                      <w:rFonts w:ascii="Arial Narrow" w:eastAsia="Times New Roman" w:hAnsi="Arial Narrow" w:cs="Arial"/>
                      <w:color w:val="000000"/>
                      <w:sz w:val="18"/>
                      <w:szCs w:val="18"/>
                      <w:lang w:val="es-ES_tradnl" w:eastAsia="es-CO" w:bidi="ar-SA"/>
                    </w:rPr>
                    <w:t>CONDUCTOR</w:t>
                  </w:r>
                </w:p>
              </w:tc>
            </w:tr>
            <w:tr w:rsidR="0046570A" w:rsidRPr="00E86A13" w:rsidTr="003F5A4A">
              <w:trPr>
                <w:trHeight w:val="64"/>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46570A" w:rsidRPr="007948C4" w:rsidRDefault="001F2056" w:rsidP="00D258E7">
                  <w:pPr>
                    <w:framePr w:hSpace="141" w:wrap="around" w:vAnchor="text" w:hAnchor="margin" w:xAlign="center" w:y="252"/>
                    <w:widowControl/>
                    <w:suppressAutoHyphens w:val="0"/>
                    <w:jc w:val="center"/>
                    <w:rPr>
                      <w:rFonts w:ascii="Arial Narrow" w:eastAsia="Times New Roman" w:hAnsi="Arial Narrow" w:cs="Arial"/>
                      <w:b/>
                      <w:color w:val="000000"/>
                      <w:sz w:val="18"/>
                      <w:szCs w:val="18"/>
                      <w:lang w:val="es-ES_tradnl" w:eastAsia="es-CO" w:bidi="ar-SA"/>
                    </w:rPr>
                  </w:pPr>
                  <w:r w:rsidRPr="007948C4">
                    <w:rPr>
                      <w:rFonts w:ascii="Arial Narrow" w:eastAsia="Times New Roman" w:hAnsi="Arial Narrow" w:cs="Arial"/>
                      <w:b/>
                      <w:color w:val="000000"/>
                      <w:sz w:val="18"/>
                      <w:szCs w:val="18"/>
                      <w:lang w:val="es-ES_tradnl" w:eastAsia="es-CO" w:bidi="ar-SA"/>
                    </w:rPr>
                    <w:t>45 (CUARENTA Y CINCO)</w:t>
                  </w:r>
                </w:p>
              </w:tc>
              <w:tc>
                <w:tcPr>
                  <w:tcW w:w="4427" w:type="dxa"/>
                  <w:tcBorders>
                    <w:top w:val="single" w:sz="4" w:space="0" w:color="000000"/>
                    <w:left w:val="single" w:sz="4" w:space="0" w:color="000000"/>
                    <w:bottom w:val="single" w:sz="4" w:space="0" w:color="000000"/>
                    <w:right w:val="single" w:sz="4" w:space="0" w:color="000000"/>
                  </w:tcBorders>
                  <w:noWrap/>
                  <w:vAlign w:val="center"/>
                </w:tcPr>
                <w:p w:rsidR="0046570A" w:rsidRPr="007948C4" w:rsidRDefault="001F2056" w:rsidP="00D258E7">
                  <w:pPr>
                    <w:framePr w:hSpace="141" w:wrap="around" w:vAnchor="text" w:hAnchor="margin" w:xAlign="center" w:y="252"/>
                    <w:widowControl/>
                    <w:suppressAutoHyphens w:val="0"/>
                    <w:rPr>
                      <w:rFonts w:ascii="Arial Narrow" w:eastAsia="Times New Roman" w:hAnsi="Arial Narrow" w:cs="Arial"/>
                      <w:b/>
                      <w:color w:val="000000"/>
                      <w:sz w:val="18"/>
                      <w:szCs w:val="18"/>
                      <w:lang w:val="es-ES_tradnl" w:eastAsia="es-CO" w:bidi="ar-SA"/>
                    </w:rPr>
                  </w:pPr>
                  <w:r w:rsidRPr="007948C4">
                    <w:rPr>
                      <w:rFonts w:ascii="Arial Narrow" w:eastAsia="Times New Roman" w:hAnsi="Arial Narrow" w:cs="Arial"/>
                      <w:b/>
                      <w:color w:val="000000"/>
                      <w:sz w:val="18"/>
                      <w:szCs w:val="18"/>
                      <w:lang w:val="es-ES_tradnl" w:eastAsia="es-CO" w:bidi="ar-SA"/>
                    </w:rPr>
                    <w:t xml:space="preserve"> TOTAL TRABAJADORES OFICIALES PLANTA INICIAL</w:t>
                  </w:r>
                </w:p>
              </w:tc>
            </w:tr>
          </w:tbl>
          <w:p w:rsidR="00DE76AF" w:rsidRPr="00DE76AF" w:rsidRDefault="00DE76AF" w:rsidP="00DE76AF">
            <w:pPr>
              <w:widowControl/>
              <w:suppressAutoHyphens w:val="0"/>
              <w:ind w:left="708"/>
              <w:jc w:val="center"/>
              <w:rPr>
                <w:rFonts w:ascii="Arial Narrow" w:eastAsia="Times New Roman" w:hAnsi="Arial Narrow" w:cs="Arial"/>
                <w:b/>
                <w:sz w:val="18"/>
                <w:szCs w:val="18"/>
                <w:lang w:val="es-ES_tradnl" w:eastAsia="es-ES" w:bidi="ar-SA"/>
              </w:rPr>
            </w:pPr>
            <w:r w:rsidRPr="00DE76AF">
              <w:rPr>
                <w:rFonts w:ascii="Arial Narrow" w:eastAsia="Times New Roman" w:hAnsi="Arial Narrow" w:cs="Arial"/>
                <w:b/>
                <w:sz w:val="18"/>
                <w:szCs w:val="18"/>
                <w:lang w:val="es-ES_tradnl" w:eastAsia="es-ES" w:bidi="ar-SA"/>
              </w:rPr>
              <w:t>Fuente: Informe de Gerencia vigencia 2016 – Gestión de Talento Humano</w:t>
            </w:r>
          </w:p>
          <w:p w:rsidR="0046570A" w:rsidRPr="00E86A13" w:rsidRDefault="0046570A" w:rsidP="0046570A">
            <w:pPr>
              <w:widowControl/>
              <w:suppressAutoHyphens w:val="0"/>
              <w:jc w:val="both"/>
              <w:rPr>
                <w:rFonts w:ascii="Calibri" w:eastAsia="Times New Roman" w:hAnsi="Calibri" w:cs="Arial"/>
                <w:sz w:val="22"/>
                <w:szCs w:val="20"/>
                <w:lang w:val="es-ES_tradnl" w:eastAsia="es-ES" w:bidi="ar-SA"/>
              </w:rPr>
            </w:pPr>
          </w:p>
          <w:p w:rsidR="0046570A" w:rsidRPr="007948C4" w:rsidRDefault="0046570A" w:rsidP="0046570A">
            <w:pPr>
              <w:widowControl/>
              <w:suppressAutoHyphens w:val="0"/>
              <w:contextualSpacing/>
              <w:jc w:val="both"/>
              <w:rPr>
                <w:rFonts w:ascii="Arial Narrow" w:eastAsia="Calibri" w:hAnsi="Arial Narrow" w:cs="Arial"/>
                <w:bCs/>
                <w:sz w:val="22"/>
                <w:szCs w:val="20"/>
                <w:lang w:val="es-ES_tradnl" w:eastAsia="en-US" w:bidi="ar-SA"/>
              </w:rPr>
            </w:pPr>
            <w:r w:rsidRPr="007948C4">
              <w:rPr>
                <w:rFonts w:ascii="Arial Narrow" w:eastAsia="Calibri" w:hAnsi="Arial Narrow" w:cs="Arial"/>
                <w:bCs/>
                <w:sz w:val="22"/>
                <w:szCs w:val="20"/>
                <w:lang w:val="es-ES_tradnl" w:eastAsia="en-US" w:bidi="ar-SA"/>
              </w:rPr>
              <w:t xml:space="preserve">De </w:t>
            </w:r>
            <w:r w:rsidR="001F2056">
              <w:rPr>
                <w:rFonts w:ascii="Arial Narrow" w:eastAsia="Calibri" w:hAnsi="Arial Narrow" w:cs="Arial"/>
                <w:bCs/>
                <w:sz w:val="22"/>
                <w:szCs w:val="20"/>
                <w:lang w:val="es-ES_tradnl" w:eastAsia="en-US" w:bidi="ar-SA"/>
              </w:rPr>
              <w:t xml:space="preserve">los </w:t>
            </w:r>
            <w:r w:rsidR="008A1BD4">
              <w:rPr>
                <w:rFonts w:ascii="Arial Narrow" w:eastAsia="Calibri" w:hAnsi="Arial Narrow" w:cs="Arial"/>
                <w:bCs/>
                <w:sz w:val="22"/>
                <w:szCs w:val="20"/>
                <w:lang w:val="es-ES_tradnl" w:eastAsia="en-US" w:bidi="ar-SA"/>
              </w:rPr>
              <w:t xml:space="preserve">sesenta y ocho (68) </w:t>
            </w:r>
            <w:r w:rsidRPr="007948C4">
              <w:rPr>
                <w:rFonts w:ascii="Arial Narrow" w:eastAsia="Calibri" w:hAnsi="Arial Narrow" w:cs="Arial"/>
                <w:bCs/>
                <w:sz w:val="22"/>
                <w:szCs w:val="20"/>
                <w:lang w:val="es-ES_tradnl" w:eastAsia="en-US" w:bidi="ar-SA"/>
              </w:rPr>
              <w:t>cargos aprobados se encuentran vacantes a 31 de diciembre</w:t>
            </w:r>
            <w:r w:rsidR="008A1BD4">
              <w:rPr>
                <w:rFonts w:ascii="Arial Narrow" w:eastAsia="Calibri" w:hAnsi="Arial Narrow" w:cs="Arial"/>
                <w:bCs/>
                <w:sz w:val="22"/>
                <w:szCs w:val="20"/>
                <w:lang w:val="es-ES_tradnl" w:eastAsia="en-US" w:bidi="ar-SA"/>
              </w:rPr>
              <w:t>, los siguientes</w:t>
            </w:r>
            <w:r w:rsidRPr="007948C4">
              <w:rPr>
                <w:rFonts w:ascii="Arial Narrow" w:eastAsia="Calibri" w:hAnsi="Arial Narrow" w:cs="Arial"/>
                <w:bCs/>
                <w:sz w:val="22"/>
                <w:szCs w:val="20"/>
                <w:lang w:val="es-ES_tradnl" w:eastAsia="en-US" w:bidi="ar-SA"/>
              </w:rPr>
              <w:t>:</w:t>
            </w:r>
          </w:p>
          <w:p w:rsidR="0046570A" w:rsidRPr="007948C4" w:rsidRDefault="0046570A" w:rsidP="0046570A">
            <w:pPr>
              <w:widowControl/>
              <w:suppressAutoHyphens w:val="0"/>
              <w:ind w:left="708"/>
              <w:contextualSpacing/>
              <w:jc w:val="both"/>
              <w:rPr>
                <w:rFonts w:ascii="Arial Narrow" w:eastAsia="Calibri" w:hAnsi="Arial Narrow" w:cs="Arial"/>
                <w:bCs/>
                <w:sz w:val="22"/>
                <w:szCs w:val="20"/>
                <w:lang w:val="es-ES_tradnl" w:eastAsia="en-US"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3"/>
              <w:gridCol w:w="1985"/>
            </w:tblGrid>
            <w:tr w:rsidR="0046570A" w:rsidRPr="00E86A13" w:rsidTr="003F5A4A">
              <w:trPr>
                <w:jc w:val="center"/>
              </w:trPr>
              <w:tc>
                <w:tcPr>
                  <w:tcW w:w="2533" w:type="dxa"/>
                  <w:shd w:val="clear" w:color="auto" w:fill="BFBFBF" w:themeFill="background1" w:themeFillShade="BF"/>
                </w:tcPr>
                <w:p w:rsidR="0046570A" w:rsidRPr="007948C4" w:rsidRDefault="0046570A" w:rsidP="00D258E7">
                  <w:pPr>
                    <w:framePr w:hSpace="141" w:wrap="around" w:vAnchor="text" w:hAnchor="margin" w:xAlign="center" w:y="252"/>
                    <w:widowControl/>
                    <w:suppressAutoHyphens w:val="0"/>
                    <w:contextualSpacing/>
                    <w:jc w:val="both"/>
                    <w:rPr>
                      <w:rFonts w:ascii="Arial Narrow" w:eastAsia="Calibri" w:hAnsi="Arial Narrow" w:cs="Arial"/>
                      <w:b/>
                      <w:bCs/>
                      <w:sz w:val="18"/>
                      <w:szCs w:val="18"/>
                      <w:lang w:val="es-ES_tradnl" w:eastAsia="es-ES" w:bidi="ar-SA"/>
                    </w:rPr>
                  </w:pPr>
                  <w:r w:rsidRPr="007948C4">
                    <w:rPr>
                      <w:rFonts w:ascii="Arial Narrow" w:eastAsia="Calibri" w:hAnsi="Arial Narrow" w:cs="Arial"/>
                      <w:b/>
                      <w:bCs/>
                      <w:sz w:val="18"/>
                      <w:szCs w:val="18"/>
                      <w:lang w:val="es-ES_tradnl" w:eastAsia="es-ES" w:bidi="ar-SA"/>
                    </w:rPr>
                    <w:t>DENOMINACIÓN DEL EMPLEO</w:t>
                  </w:r>
                </w:p>
              </w:tc>
              <w:tc>
                <w:tcPr>
                  <w:tcW w:w="1985" w:type="dxa"/>
                  <w:shd w:val="clear" w:color="auto" w:fill="BFBFBF" w:themeFill="background1" w:themeFillShade="BF"/>
                </w:tcPr>
                <w:p w:rsidR="0046570A" w:rsidRPr="007948C4" w:rsidRDefault="0046570A" w:rsidP="00D258E7">
                  <w:pPr>
                    <w:framePr w:hSpace="141" w:wrap="around" w:vAnchor="text" w:hAnchor="margin" w:xAlign="center" w:y="252"/>
                    <w:widowControl/>
                    <w:suppressAutoHyphens w:val="0"/>
                    <w:contextualSpacing/>
                    <w:jc w:val="center"/>
                    <w:rPr>
                      <w:rFonts w:ascii="Arial Narrow" w:eastAsia="Calibri" w:hAnsi="Arial Narrow" w:cs="Arial"/>
                      <w:b/>
                      <w:bCs/>
                      <w:sz w:val="18"/>
                      <w:szCs w:val="18"/>
                      <w:lang w:val="es-ES_tradnl" w:eastAsia="es-ES" w:bidi="ar-SA"/>
                    </w:rPr>
                  </w:pPr>
                  <w:r w:rsidRPr="007948C4">
                    <w:rPr>
                      <w:rFonts w:ascii="Arial Narrow" w:eastAsia="Calibri" w:hAnsi="Arial Narrow" w:cs="Arial"/>
                      <w:b/>
                      <w:bCs/>
                      <w:sz w:val="18"/>
                      <w:szCs w:val="18"/>
                      <w:lang w:val="es-ES_tradnl" w:eastAsia="es-ES" w:bidi="ar-SA"/>
                    </w:rPr>
                    <w:t>CARGOS VACANTES</w:t>
                  </w:r>
                </w:p>
              </w:tc>
            </w:tr>
            <w:tr w:rsidR="0046570A" w:rsidRPr="00E86A13" w:rsidTr="003F5A4A">
              <w:trPr>
                <w:trHeight w:val="84"/>
                <w:jc w:val="center"/>
              </w:trPr>
              <w:tc>
                <w:tcPr>
                  <w:tcW w:w="2533" w:type="dxa"/>
                  <w:shd w:val="clear" w:color="auto" w:fill="auto"/>
                </w:tcPr>
                <w:p w:rsidR="0046570A" w:rsidRPr="007948C4" w:rsidRDefault="00A425D6" w:rsidP="00D258E7">
                  <w:pPr>
                    <w:framePr w:hSpace="141" w:wrap="around" w:vAnchor="text" w:hAnchor="margin" w:xAlign="center" w:y="252"/>
                    <w:widowControl/>
                    <w:suppressAutoHyphens w:val="0"/>
                    <w:contextualSpacing/>
                    <w:jc w:val="both"/>
                    <w:rPr>
                      <w:rFonts w:ascii="Arial Narrow" w:eastAsia="Calibri" w:hAnsi="Arial Narrow" w:cs="Arial"/>
                      <w:bCs/>
                      <w:sz w:val="18"/>
                      <w:szCs w:val="18"/>
                      <w:lang w:val="es-ES_tradnl" w:eastAsia="es-ES" w:bidi="ar-SA"/>
                    </w:rPr>
                  </w:pPr>
                  <w:r w:rsidRPr="007948C4">
                    <w:rPr>
                      <w:rFonts w:ascii="Arial Narrow" w:eastAsia="Calibri" w:hAnsi="Arial Narrow" w:cs="Arial"/>
                      <w:bCs/>
                      <w:sz w:val="18"/>
                      <w:szCs w:val="18"/>
                      <w:lang w:val="es-ES_tradnl" w:eastAsia="es-ES" w:bidi="ar-SA"/>
                    </w:rPr>
                    <w:t>GERENTE 039-03</w:t>
                  </w:r>
                </w:p>
              </w:tc>
              <w:tc>
                <w:tcPr>
                  <w:tcW w:w="1985" w:type="dxa"/>
                  <w:shd w:val="clear" w:color="auto" w:fill="auto"/>
                </w:tcPr>
                <w:p w:rsidR="0046570A" w:rsidRPr="0037578C" w:rsidRDefault="0046570A" w:rsidP="00D258E7">
                  <w:pPr>
                    <w:framePr w:hSpace="141" w:wrap="around" w:vAnchor="text" w:hAnchor="margin" w:xAlign="center" w:y="252"/>
                    <w:widowControl/>
                    <w:suppressAutoHyphens w:val="0"/>
                    <w:contextualSpacing/>
                    <w:jc w:val="center"/>
                    <w:rPr>
                      <w:rFonts w:ascii="Arial Narrow" w:eastAsia="Calibri" w:hAnsi="Arial Narrow" w:cs="Arial"/>
                      <w:bCs/>
                      <w:sz w:val="18"/>
                      <w:szCs w:val="18"/>
                      <w:lang w:val="es-ES_tradnl" w:eastAsia="es-ES" w:bidi="ar-SA"/>
                    </w:rPr>
                  </w:pPr>
                  <w:r w:rsidRPr="0037578C">
                    <w:rPr>
                      <w:rFonts w:ascii="Arial Narrow" w:eastAsia="Calibri" w:hAnsi="Arial Narrow" w:cs="Arial"/>
                      <w:bCs/>
                      <w:sz w:val="18"/>
                      <w:szCs w:val="18"/>
                      <w:lang w:val="es-ES_tradnl" w:eastAsia="es-ES" w:bidi="ar-SA"/>
                    </w:rPr>
                    <w:t>3</w:t>
                  </w:r>
                </w:p>
              </w:tc>
            </w:tr>
            <w:tr w:rsidR="0046570A" w:rsidRPr="00E86A13" w:rsidTr="003F5A4A">
              <w:trPr>
                <w:trHeight w:val="144"/>
                <w:jc w:val="center"/>
              </w:trPr>
              <w:tc>
                <w:tcPr>
                  <w:tcW w:w="2533" w:type="dxa"/>
                  <w:shd w:val="clear" w:color="auto" w:fill="auto"/>
                </w:tcPr>
                <w:p w:rsidR="0046570A" w:rsidRPr="007948C4" w:rsidRDefault="00A425D6" w:rsidP="00D258E7">
                  <w:pPr>
                    <w:framePr w:hSpace="141" w:wrap="around" w:vAnchor="text" w:hAnchor="margin" w:xAlign="center" w:y="252"/>
                    <w:widowControl/>
                    <w:suppressAutoHyphens w:val="0"/>
                    <w:contextualSpacing/>
                    <w:jc w:val="both"/>
                    <w:rPr>
                      <w:rFonts w:ascii="Arial Narrow" w:eastAsia="Calibri" w:hAnsi="Arial Narrow" w:cs="Arial"/>
                      <w:bCs/>
                      <w:sz w:val="18"/>
                      <w:szCs w:val="18"/>
                      <w:lang w:val="es-ES_tradnl" w:eastAsia="es-ES" w:bidi="ar-SA"/>
                    </w:rPr>
                  </w:pPr>
                  <w:r w:rsidRPr="007948C4">
                    <w:rPr>
                      <w:rFonts w:ascii="Arial Narrow" w:eastAsia="Calibri" w:hAnsi="Arial Narrow" w:cs="Arial"/>
                      <w:bCs/>
                      <w:sz w:val="18"/>
                      <w:szCs w:val="18"/>
                      <w:lang w:val="es-ES_tradnl" w:eastAsia="es-ES" w:bidi="ar-SA"/>
                    </w:rPr>
                    <w:t>DIRECTOR 009-02</w:t>
                  </w:r>
                </w:p>
              </w:tc>
              <w:tc>
                <w:tcPr>
                  <w:tcW w:w="1985" w:type="dxa"/>
                  <w:shd w:val="clear" w:color="auto" w:fill="auto"/>
                </w:tcPr>
                <w:p w:rsidR="0046570A" w:rsidRPr="0037578C" w:rsidRDefault="0046570A" w:rsidP="00D258E7">
                  <w:pPr>
                    <w:framePr w:hSpace="141" w:wrap="around" w:vAnchor="text" w:hAnchor="margin" w:xAlign="center" w:y="252"/>
                    <w:widowControl/>
                    <w:suppressAutoHyphens w:val="0"/>
                    <w:contextualSpacing/>
                    <w:jc w:val="center"/>
                    <w:rPr>
                      <w:rFonts w:ascii="Arial Narrow" w:eastAsia="Calibri" w:hAnsi="Arial Narrow" w:cs="Arial"/>
                      <w:bCs/>
                      <w:sz w:val="18"/>
                      <w:szCs w:val="18"/>
                      <w:lang w:val="es-ES_tradnl" w:eastAsia="es-ES" w:bidi="ar-SA"/>
                    </w:rPr>
                  </w:pPr>
                  <w:r w:rsidRPr="0037578C">
                    <w:rPr>
                      <w:rFonts w:ascii="Arial Narrow" w:eastAsia="Calibri" w:hAnsi="Arial Narrow" w:cs="Arial"/>
                      <w:bCs/>
                      <w:sz w:val="18"/>
                      <w:szCs w:val="18"/>
                      <w:lang w:val="es-ES_tradnl" w:eastAsia="es-ES" w:bidi="ar-SA"/>
                    </w:rPr>
                    <w:t>1</w:t>
                  </w:r>
                </w:p>
              </w:tc>
            </w:tr>
            <w:tr w:rsidR="0046570A" w:rsidRPr="00E86A13" w:rsidTr="003F5A4A">
              <w:trPr>
                <w:trHeight w:val="218"/>
                <w:jc w:val="center"/>
              </w:trPr>
              <w:tc>
                <w:tcPr>
                  <w:tcW w:w="2533" w:type="dxa"/>
                  <w:shd w:val="clear" w:color="auto" w:fill="auto"/>
                </w:tcPr>
                <w:p w:rsidR="0046570A" w:rsidRPr="007948C4" w:rsidRDefault="00A425D6" w:rsidP="00D258E7">
                  <w:pPr>
                    <w:framePr w:hSpace="141" w:wrap="around" w:vAnchor="text" w:hAnchor="margin" w:xAlign="center" w:y="252"/>
                    <w:widowControl/>
                    <w:suppressAutoHyphens w:val="0"/>
                    <w:contextualSpacing/>
                    <w:jc w:val="both"/>
                    <w:rPr>
                      <w:rFonts w:ascii="Arial Narrow" w:eastAsia="Calibri" w:hAnsi="Arial Narrow" w:cs="Arial"/>
                      <w:bCs/>
                      <w:sz w:val="18"/>
                      <w:szCs w:val="18"/>
                      <w:lang w:val="es-ES_tradnl" w:eastAsia="es-ES" w:bidi="ar-SA"/>
                    </w:rPr>
                  </w:pPr>
                  <w:r w:rsidRPr="007948C4">
                    <w:rPr>
                      <w:rFonts w:ascii="Arial Narrow" w:eastAsia="Calibri" w:hAnsi="Arial Narrow" w:cs="Arial"/>
                      <w:bCs/>
                      <w:sz w:val="18"/>
                      <w:szCs w:val="18"/>
                      <w:lang w:val="es-ES_tradnl" w:eastAsia="es-ES" w:bidi="ar-SA"/>
                    </w:rPr>
                    <w:t>GERENTE 039-02</w:t>
                  </w:r>
                </w:p>
              </w:tc>
              <w:tc>
                <w:tcPr>
                  <w:tcW w:w="1985" w:type="dxa"/>
                  <w:shd w:val="clear" w:color="auto" w:fill="auto"/>
                </w:tcPr>
                <w:p w:rsidR="0046570A" w:rsidRPr="0037578C" w:rsidRDefault="0046570A" w:rsidP="00D258E7">
                  <w:pPr>
                    <w:framePr w:hSpace="141" w:wrap="around" w:vAnchor="text" w:hAnchor="margin" w:xAlign="center" w:y="252"/>
                    <w:widowControl/>
                    <w:suppressAutoHyphens w:val="0"/>
                    <w:contextualSpacing/>
                    <w:jc w:val="center"/>
                    <w:rPr>
                      <w:rFonts w:ascii="Arial Narrow" w:eastAsia="Calibri" w:hAnsi="Arial Narrow" w:cs="Arial"/>
                      <w:bCs/>
                      <w:sz w:val="18"/>
                      <w:szCs w:val="18"/>
                      <w:lang w:val="es-ES_tradnl" w:eastAsia="es-ES" w:bidi="ar-SA"/>
                    </w:rPr>
                  </w:pPr>
                  <w:r w:rsidRPr="0037578C">
                    <w:rPr>
                      <w:rFonts w:ascii="Arial Narrow" w:eastAsia="Calibri" w:hAnsi="Arial Narrow" w:cs="Arial"/>
                      <w:bCs/>
                      <w:sz w:val="18"/>
                      <w:szCs w:val="18"/>
                      <w:lang w:val="es-ES_tradnl" w:eastAsia="es-ES" w:bidi="ar-SA"/>
                    </w:rPr>
                    <w:t>1</w:t>
                  </w:r>
                </w:p>
              </w:tc>
            </w:tr>
            <w:tr w:rsidR="0046570A" w:rsidRPr="00E86A13" w:rsidTr="003F5A4A">
              <w:trPr>
                <w:trHeight w:val="122"/>
                <w:jc w:val="center"/>
              </w:trPr>
              <w:tc>
                <w:tcPr>
                  <w:tcW w:w="2533" w:type="dxa"/>
                  <w:shd w:val="clear" w:color="auto" w:fill="auto"/>
                </w:tcPr>
                <w:p w:rsidR="0046570A" w:rsidRPr="007948C4" w:rsidRDefault="00A425D6" w:rsidP="00D258E7">
                  <w:pPr>
                    <w:framePr w:hSpace="141" w:wrap="around" w:vAnchor="text" w:hAnchor="margin" w:xAlign="center" w:y="252"/>
                    <w:widowControl/>
                    <w:suppressAutoHyphens w:val="0"/>
                    <w:contextualSpacing/>
                    <w:jc w:val="both"/>
                    <w:rPr>
                      <w:rFonts w:ascii="Arial Narrow" w:eastAsia="Calibri" w:hAnsi="Arial Narrow" w:cs="Arial"/>
                      <w:bCs/>
                      <w:sz w:val="18"/>
                      <w:szCs w:val="18"/>
                      <w:lang w:val="es-ES_tradnl" w:eastAsia="es-ES" w:bidi="ar-SA"/>
                    </w:rPr>
                  </w:pPr>
                  <w:r w:rsidRPr="007948C4">
                    <w:rPr>
                      <w:rFonts w:ascii="Arial Narrow" w:eastAsia="Calibri" w:hAnsi="Arial Narrow" w:cs="Arial"/>
                      <w:bCs/>
                      <w:sz w:val="18"/>
                      <w:szCs w:val="18"/>
                      <w:lang w:val="es-ES_tradnl" w:eastAsia="es-ES" w:bidi="ar-SA"/>
                    </w:rPr>
                    <w:t>GESTOR SENIOR 1</w:t>
                  </w:r>
                </w:p>
              </w:tc>
              <w:tc>
                <w:tcPr>
                  <w:tcW w:w="1985" w:type="dxa"/>
                  <w:shd w:val="clear" w:color="auto" w:fill="auto"/>
                </w:tcPr>
                <w:p w:rsidR="0046570A" w:rsidRPr="0037578C" w:rsidRDefault="0046570A" w:rsidP="00D258E7">
                  <w:pPr>
                    <w:framePr w:hSpace="141" w:wrap="around" w:vAnchor="text" w:hAnchor="margin" w:xAlign="center" w:y="252"/>
                    <w:widowControl/>
                    <w:suppressAutoHyphens w:val="0"/>
                    <w:contextualSpacing/>
                    <w:jc w:val="center"/>
                    <w:rPr>
                      <w:rFonts w:ascii="Arial Narrow" w:eastAsia="Calibri" w:hAnsi="Arial Narrow" w:cs="Arial"/>
                      <w:bCs/>
                      <w:sz w:val="18"/>
                      <w:szCs w:val="18"/>
                      <w:lang w:val="es-ES_tradnl" w:eastAsia="es-ES" w:bidi="ar-SA"/>
                    </w:rPr>
                  </w:pPr>
                  <w:r w:rsidRPr="0037578C">
                    <w:rPr>
                      <w:rFonts w:ascii="Arial Narrow" w:eastAsia="Calibri" w:hAnsi="Arial Narrow" w:cs="Arial"/>
                      <w:bCs/>
                      <w:sz w:val="18"/>
                      <w:szCs w:val="18"/>
                      <w:lang w:val="es-ES_tradnl" w:eastAsia="es-ES" w:bidi="ar-SA"/>
                    </w:rPr>
                    <w:t>1</w:t>
                  </w:r>
                </w:p>
              </w:tc>
            </w:tr>
            <w:tr w:rsidR="0046570A" w:rsidRPr="00E86A13" w:rsidTr="003F5A4A">
              <w:trPr>
                <w:trHeight w:val="64"/>
                <w:jc w:val="center"/>
              </w:trPr>
              <w:tc>
                <w:tcPr>
                  <w:tcW w:w="2533" w:type="dxa"/>
                  <w:shd w:val="clear" w:color="auto" w:fill="auto"/>
                </w:tcPr>
                <w:p w:rsidR="0046570A" w:rsidRPr="007948C4" w:rsidRDefault="00A425D6" w:rsidP="00D258E7">
                  <w:pPr>
                    <w:framePr w:hSpace="141" w:wrap="around" w:vAnchor="text" w:hAnchor="margin" w:xAlign="center" w:y="252"/>
                    <w:widowControl/>
                    <w:suppressAutoHyphens w:val="0"/>
                    <w:contextualSpacing/>
                    <w:jc w:val="both"/>
                    <w:rPr>
                      <w:rFonts w:ascii="Arial Narrow" w:eastAsia="Calibri" w:hAnsi="Arial Narrow" w:cs="Arial"/>
                      <w:bCs/>
                      <w:sz w:val="18"/>
                      <w:szCs w:val="18"/>
                      <w:lang w:val="es-ES_tradnl" w:eastAsia="es-ES" w:bidi="ar-SA"/>
                    </w:rPr>
                  </w:pPr>
                  <w:r w:rsidRPr="007948C4">
                    <w:rPr>
                      <w:rFonts w:ascii="Arial Narrow" w:eastAsia="Calibri" w:hAnsi="Arial Narrow" w:cs="Arial"/>
                      <w:bCs/>
                      <w:sz w:val="18"/>
                      <w:szCs w:val="18"/>
                      <w:lang w:val="es-ES_tradnl" w:eastAsia="es-ES" w:bidi="ar-SA"/>
                    </w:rPr>
                    <w:t>CONDUCTOR</w:t>
                  </w:r>
                </w:p>
              </w:tc>
              <w:tc>
                <w:tcPr>
                  <w:tcW w:w="1985" w:type="dxa"/>
                  <w:shd w:val="clear" w:color="auto" w:fill="auto"/>
                </w:tcPr>
                <w:p w:rsidR="0046570A" w:rsidRPr="0037578C" w:rsidRDefault="0046570A" w:rsidP="00D258E7">
                  <w:pPr>
                    <w:framePr w:hSpace="141" w:wrap="around" w:vAnchor="text" w:hAnchor="margin" w:xAlign="center" w:y="252"/>
                    <w:widowControl/>
                    <w:suppressAutoHyphens w:val="0"/>
                    <w:contextualSpacing/>
                    <w:jc w:val="center"/>
                    <w:rPr>
                      <w:rFonts w:ascii="Arial Narrow" w:eastAsia="Calibri" w:hAnsi="Arial Narrow" w:cs="Arial"/>
                      <w:bCs/>
                      <w:sz w:val="18"/>
                      <w:szCs w:val="18"/>
                      <w:lang w:val="es-ES_tradnl" w:eastAsia="es-ES" w:bidi="ar-SA"/>
                    </w:rPr>
                  </w:pPr>
                  <w:r w:rsidRPr="0037578C">
                    <w:rPr>
                      <w:rFonts w:ascii="Arial Narrow" w:eastAsia="Calibri" w:hAnsi="Arial Narrow" w:cs="Arial"/>
                      <w:bCs/>
                      <w:sz w:val="18"/>
                      <w:szCs w:val="18"/>
                      <w:lang w:val="es-ES_tradnl" w:eastAsia="es-ES" w:bidi="ar-SA"/>
                    </w:rPr>
                    <w:t>2</w:t>
                  </w:r>
                </w:p>
              </w:tc>
            </w:tr>
            <w:tr w:rsidR="0046570A" w:rsidRPr="00E86A13" w:rsidTr="003F5A4A">
              <w:trPr>
                <w:trHeight w:val="64"/>
                <w:jc w:val="center"/>
              </w:trPr>
              <w:tc>
                <w:tcPr>
                  <w:tcW w:w="2533" w:type="dxa"/>
                  <w:shd w:val="clear" w:color="auto" w:fill="auto"/>
                </w:tcPr>
                <w:p w:rsidR="001F2056" w:rsidRPr="007948C4" w:rsidRDefault="001F2056" w:rsidP="00D258E7">
                  <w:pPr>
                    <w:framePr w:hSpace="141" w:wrap="around" w:vAnchor="text" w:hAnchor="margin" w:xAlign="center" w:y="252"/>
                    <w:widowControl/>
                    <w:suppressAutoHyphens w:val="0"/>
                    <w:contextualSpacing/>
                    <w:jc w:val="both"/>
                    <w:rPr>
                      <w:rFonts w:ascii="Arial Narrow" w:eastAsia="Calibri" w:hAnsi="Arial Narrow" w:cs="Arial"/>
                      <w:b/>
                      <w:bCs/>
                      <w:sz w:val="18"/>
                      <w:szCs w:val="18"/>
                      <w:lang w:val="es-ES_tradnl" w:eastAsia="es-ES" w:bidi="ar-SA"/>
                    </w:rPr>
                  </w:pPr>
                  <w:r w:rsidRPr="007948C4">
                    <w:rPr>
                      <w:rFonts w:ascii="Arial Narrow" w:eastAsia="Calibri" w:hAnsi="Arial Narrow" w:cs="Arial"/>
                      <w:b/>
                      <w:bCs/>
                      <w:sz w:val="18"/>
                      <w:szCs w:val="18"/>
                      <w:lang w:val="es-ES_tradnl" w:eastAsia="es-ES" w:bidi="ar-SA"/>
                    </w:rPr>
                    <w:t>TOTALVACANTES</w:t>
                  </w:r>
                </w:p>
              </w:tc>
              <w:tc>
                <w:tcPr>
                  <w:tcW w:w="1985" w:type="dxa"/>
                  <w:shd w:val="clear" w:color="auto" w:fill="auto"/>
                </w:tcPr>
                <w:p w:rsidR="0046570A" w:rsidRPr="0037578C" w:rsidRDefault="001F2056" w:rsidP="00D258E7">
                  <w:pPr>
                    <w:framePr w:hSpace="141" w:wrap="around" w:vAnchor="text" w:hAnchor="margin" w:xAlign="center" w:y="252"/>
                    <w:widowControl/>
                    <w:suppressAutoHyphens w:val="0"/>
                    <w:contextualSpacing/>
                    <w:jc w:val="center"/>
                    <w:rPr>
                      <w:rFonts w:ascii="Arial Narrow" w:eastAsia="Calibri" w:hAnsi="Arial Narrow" w:cs="Arial"/>
                      <w:b/>
                      <w:bCs/>
                      <w:sz w:val="18"/>
                      <w:szCs w:val="18"/>
                      <w:lang w:val="es-ES_tradnl" w:eastAsia="es-ES" w:bidi="ar-SA"/>
                    </w:rPr>
                  </w:pPr>
                  <w:r w:rsidRPr="0037578C">
                    <w:rPr>
                      <w:rFonts w:ascii="Arial Narrow" w:eastAsia="Calibri" w:hAnsi="Arial Narrow" w:cs="Arial"/>
                      <w:b/>
                      <w:bCs/>
                      <w:sz w:val="18"/>
                      <w:szCs w:val="18"/>
                      <w:lang w:val="es-ES_tradnl" w:eastAsia="es-ES" w:bidi="ar-SA"/>
                    </w:rPr>
                    <w:t>8</w:t>
                  </w:r>
                </w:p>
              </w:tc>
            </w:tr>
          </w:tbl>
          <w:p w:rsidR="00DE76AF" w:rsidRPr="00DE76AF" w:rsidRDefault="00DE76AF" w:rsidP="00DE76AF">
            <w:pPr>
              <w:widowControl/>
              <w:suppressAutoHyphens w:val="0"/>
              <w:ind w:left="708"/>
              <w:jc w:val="center"/>
              <w:rPr>
                <w:rFonts w:ascii="Arial Narrow" w:eastAsia="Times New Roman" w:hAnsi="Arial Narrow" w:cs="Arial"/>
                <w:b/>
                <w:sz w:val="18"/>
                <w:szCs w:val="18"/>
                <w:lang w:val="es-ES_tradnl" w:eastAsia="es-ES" w:bidi="ar-SA"/>
              </w:rPr>
            </w:pPr>
            <w:r w:rsidRPr="00DE76AF">
              <w:rPr>
                <w:rFonts w:ascii="Arial Narrow" w:eastAsia="Times New Roman" w:hAnsi="Arial Narrow" w:cs="Arial"/>
                <w:b/>
                <w:sz w:val="18"/>
                <w:szCs w:val="18"/>
                <w:lang w:val="es-ES_tradnl" w:eastAsia="es-ES" w:bidi="ar-SA"/>
              </w:rPr>
              <w:t>Fuente: Informe de Gerencia vigencia 2016 – Gestión de Talento Humano</w:t>
            </w:r>
          </w:p>
          <w:p w:rsidR="0046570A" w:rsidRPr="0046570A" w:rsidRDefault="0046570A" w:rsidP="0046570A">
            <w:pPr>
              <w:jc w:val="both"/>
              <w:rPr>
                <w:rFonts w:ascii="Arial Narrow" w:hAnsi="Arial Narrow" w:cs="Arial"/>
                <w:sz w:val="22"/>
                <w:szCs w:val="22"/>
              </w:rPr>
            </w:pPr>
          </w:p>
          <w:p w:rsidR="003E7715" w:rsidRDefault="00906E46" w:rsidP="003E7715">
            <w:pPr>
              <w:jc w:val="both"/>
              <w:rPr>
                <w:rFonts w:ascii="Arial Narrow" w:hAnsi="Arial Narrow" w:cs="Arial"/>
                <w:b/>
                <w:sz w:val="22"/>
                <w:szCs w:val="22"/>
              </w:rPr>
            </w:pPr>
            <w:r>
              <w:rPr>
                <w:rFonts w:ascii="Arial Narrow" w:hAnsi="Arial Narrow" w:cs="Arial"/>
                <w:b/>
                <w:sz w:val="22"/>
                <w:szCs w:val="22"/>
              </w:rPr>
              <w:t>B</w:t>
            </w:r>
            <w:r w:rsidRPr="00047F40">
              <w:rPr>
                <w:rFonts w:ascii="Arial Narrow" w:hAnsi="Arial Narrow" w:cs="Arial"/>
                <w:b/>
                <w:sz w:val="22"/>
                <w:szCs w:val="22"/>
              </w:rPr>
              <w:t>ienestar</w:t>
            </w:r>
          </w:p>
          <w:p w:rsidR="00F319F6" w:rsidRPr="00F319F6" w:rsidRDefault="00F319F6" w:rsidP="003E7715">
            <w:pPr>
              <w:jc w:val="both"/>
              <w:rPr>
                <w:rFonts w:ascii="Arial Narrow" w:hAnsi="Arial Narrow" w:cs="Arial"/>
                <w:sz w:val="22"/>
                <w:szCs w:val="22"/>
              </w:rPr>
            </w:pPr>
            <w:r>
              <w:rPr>
                <w:rFonts w:ascii="Arial Narrow" w:hAnsi="Arial Narrow" w:cs="Arial"/>
                <w:sz w:val="22"/>
                <w:szCs w:val="22"/>
              </w:rPr>
              <w:t xml:space="preserve">Durante el </w:t>
            </w:r>
            <w:r w:rsidR="00906E46">
              <w:rPr>
                <w:rFonts w:ascii="Arial Narrow" w:hAnsi="Arial Narrow" w:cs="Arial"/>
                <w:sz w:val="22"/>
                <w:szCs w:val="22"/>
              </w:rPr>
              <w:t>perí</w:t>
            </w:r>
            <w:r w:rsidR="00906E46" w:rsidRPr="00F319F6">
              <w:rPr>
                <w:rFonts w:ascii="Arial Narrow" w:hAnsi="Arial Narrow" w:cs="Arial"/>
                <w:sz w:val="22"/>
                <w:szCs w:val="22"/>
              </w:rPr>
              <w:t>odo</w:t>
            </w:r>
            <w:r w:rsidRPr="00F319F6">
              <w:rPr>
                <w:rFonts w:ascii="Arial Narrow" w:hAnsi="Arial Narrow" w:cs="Arial"/>
                <w:sz w:val="22"/>
                <w:szCs w:val="22"/>
              </w:rPr>
              <w:t xml:space="preserve"> reportado, se realizaron las activida</w:t>
            </w:r>
            <w:r>
              <w:rPr>
                <w:rFonts w:ascii="Arial Narrow" w:hAnsi="Arial Narrow" w:cs="Arial"/>
                <w:sz w:val="22"/>
                <w:szCs w:val="22"/>
              </w:rPr>
              <w:t>des relacionadas a continuación:</w:t>
            </w:r>
          </w:p>
          <w:p w:rsidR="00B72B74" w:rsidRDefault="00B72B74" w:rsidP="00B72B74">
            <w:pPr>
              <w:pStyle w:val="Prrafodelista"/>
              <w:numPr>
                <w:ilvl w:val="0"/>
                <w:numId w:val="12"/>
              </w:numPr>
              <w:shd w:val="clear" w:color="auto" w:fill="FFFFFF"/>
              <w:ind w:left="454"/>
              <w:jc w:val="both"/>
              <w:rPr>
                <w:rFonts w:ascii="Arial Narrow" w:eastAsia="Times New Roman" w:hAnsi="Arial Narrow" w:cs="Arial"/>
                <w:color w:val="222222"/>
                <w:lang w:eastAsia="es-CO"/>
              </w:rPr>
            </w:pPr>
            <w:r w:rsidRPr="00B72B74">
              <w:rPr>
                <w:rFonts w:ascii="Arial Narrow" w:eastAsia="Times New Roman" w:hAnsi="Arial Narrow" w:cs="Arial"/>
                <w:color w:val="222222"/>
                <w:lang w:eastAsia="es-CO"/>
              </w:rPr>
              <w:t>Se organizó la realización de un concurso de decoración navideña por pisos, el cual fue apoyado para su premiación por la Caja de Compensación COMPENSAR.</w:t>
            </w:r>
          </w:p>
          <w:p w:rsidR="00B72B74" w:rsidRPr="00B72B74" w:rsidRDefault="00B72B74" w:rsidP="00B72B74">
            <w:pPr>
              <w:pStyle w:val="Prrafodelista"/>
              <w:numPr>
                <w:ilvl w:val="0"/>
                <w:numId w:val="12"/>
              </w:numPr>
              <w:shd w:val="clear" w:color="auto" w:fill="FFFFFF"/>
              <w:ind w:left="454"/>
              <w:jc w:val="both"/>
              <w:rPr>
                <w:rFonts w:ascii="Arial Narrow" w:eastAsia="Times New Roman" w:hAnsi="Arial Narrow" w:cs="Arial"/>
                <w:color w:val="222222"/>
                <w:lang w:eastAsia="es-CO"/>
              </w:rPr>
            </w:pPr>
            <w:r w:rsidRPr="00B72B74">
              <w:rPr>
                <w:rFonts w:ascii="Arial Narrow" w:eastAsia="Times New Roman" w:hAnsi="Arial Narrow" w:cs="Arial"/>
                <w:color w:val="222222"/>
                <w:lang w:eastAsia="es-CO"/>
              </w:rPr>
              <w:t>Se realizó una jornada de reinducción e integración para todos los colaboradores de la empresa el 15 de diciembre de 2016.</w:t>
            </w:r>
          </w:p>
          <w:p w:rsidR="00025D25" w:rsidRDefault="00906E46" w:rsidP="003E7715">
            <w:pPr>
              <w:jc w:val="both"/>
              <w:rPr>
                <w:rFonts w:ascii="Arial Narrow" w:hAnsi="Arial Narrow" w:cs="Arial"/>
                <w:b/>
                <w:sz w:val="22"/>
                <w:szCs w:val="22"/>
              </w:rPr>
            </w:pPr>
            <w:r>
              <w:rPr>
                <w:rFonts w:ascii="Arial Narrow" w:hAnsi="Arial Narrow" w:cs="Arial"/>
                <w:b/>
                <w:sz w:val="22"/>
                <w:szCs w:val="22"/>
              </w:rPr>
              <w:t>Capacitación</w:t>
            </w:r>
          </w:p>
          <w:p w:rsidR="00025D25" w:rsidRDefault="00025D25" w:rsidP="00025D25">
            <w:pPr>
              <w:jc w:val="both"/>
              <w:rPr>
                <w:rFonts w:ascii="Arial Narrow" w:hAnsi="Arial Narrow" w:cs="Arial"/>
                <w:sz w:val="22"/>
                <w:szCs w:val="22"/>
              </w:rPr>
            </w:pPr>
            <w:r w:rsidRPr="00025D25">
              <w:rPr>
                <w:rFonts w:ascii="Arial Narrow" w:hAnsi="Arial Narrow" w:cs="Arial"/>
                <w:sz w:val="22"/>
                <w:szCs w:val="22"/>
              </w:rPr>
              <w:t xml:space="preserve">Del 1 de noviembre de 2016 al 28 de febrero de 2017, se realizaron las siguientes capacitaciones: </w:t>
            </w:r>
          </w:p>
          <w:p w:rsidR="00025D25" w:rsidRPr="00025D25" w:rsidRDefault="00025D25" w:rsidP="00025D25">
            <w:pPr>
              <w:jc w:val="both"/>
              <w:rPr>
                <w:rFonts w:ascii="Arial Narrow" w:hAnsi="Arial Narrow" w:cs="Arial"/>
                <w:sz w:val="22"/>
                <w:szCs w:val="22"/>
              </w:rPr>
            </w:pPr>
          </w:p>
          <w:tbl>
            <w:tblPr>
              <w:tblW w:w="9975" w:type="dxa"/>
              <w:tblInd w:w="80" w:type="dxa"/>
              <w:tblLayout w:type="fixed"/>
              <w:tblCellMar>
                <w:left w:w="70" w:type="dxa"/>
                <w:right w:w="70" w:type="dxa"/>
              </w:tblCellMar>
              <w:tblLook w:val="04A0" w:firstRow="1" w:lastRow="0" w:firstColumn="1" w:lastColumn="0" w:noHBand="0" w:noVBand="1"/>
            </w:tblPr>
            <w:tblGrid>
              <w:gridCol w:w="3029"/>
              <w:gridCol w:w="1134"/>
              <w:gridCol w:w="1044"/>
              <w:gridCol w:w="2358"/>
              <w:gridCol w:w="2410"/>
            </w:tblGrid>
            <w:tr w:rsidR="00025D25" w:rsidRPr="00025D25" w:rsidTr="00780E72">
              <w:trPr>
                <w:trHeight w:val="315"/>
                <w:tblHeader/>
              </w:trPr>
              <w:tc>
                <w:tcPr>
                  <w:tcW w:w="3029" w:type="dxa"/>
                  <w:tcBorders>
                    <w:top w:val="single" w:sz="8" w:space="0" w:color="auto"/>
                    <w:left w:val="single" w:sz="8" w:space="0" w:color="auto"/>
                    <w:bottom w:val="single" w:sz="8" w:space="0" w:color="auto"/>
                    <w:right w:val="nil"/>
                  </w:tcBorders>
                  <w:shd w:val="clear" w:color="000000" w:fill="BFBFBF"/>
                  <w:noWrap/>
                  <w:vAlign w:val="center"/>
                  <w:hideMark/>
                </w:tcPr>
                <w:p w:rsidR="00025D25" w:rsidRPr="00025D25" w:rsidRDefault="00025D25" w:rsidP="00D258E7">
                  <w:pPr>
                    <w:framePr w:hSpace="141" w:wrap="around" w:vAnchor="text" w:hAnchor="margin" w:xAlign="center" w:y="252"/>
                    <w:widowControl/>
                    <w:suppressAutoHyphens w:val="0"/>
                    <w:jc w:val="center"/>
                    <w:rPr>
                      <w:rFonts w:ascii="Arial Narrow" w:eastAsia="Times New Roman" w:hAnsi="Arial Narrow" w:cs="Arial"/>
                      <w:b/>
                      <w:bCs/>
                      <w:color w:val="000000"/>
                      <w:sz w:val="20"/>
                      <w:szCs w:val="20"/>
                      <w:lang w:val="es-ES_tradnl" w:eastAsia="es-CO" w:bidi="ar-SA"/>
                    </w:rPr>
                  </w:pPr>
                  <w:r w:rsidRPr="00025D25">
                    <w:rPr>
                      <w:rFonts w:ascii="Arial Narrow" w:eastAsia="Times New Roman" w:hAnsi="Arial Narrow" w:cs="Arial"/>
                      <w:b/>
                      <w:bCs/>
                      <w:color w:val="000000"/>
                      <w:sz w:val="20"/>
                      <w:szCs w:val="20"/>
                      <w:lang w:val="es-ES_tradnl" w:eastAsia="es-CO" w:bidi="ar-SA"/>
                    </w:rPr>
                    <w:t>Nombre</w:t>
                  </w:r>
                </w:p>
              </w:tc>
              <w:tc>
                <w:tcPr>
                  <w:tcW w:w="1134"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025D25" w:rsidRPr="00025D25" w:rsidRDefault="00025D25" w:rsidP="00D258E7">
                  <w:pPr>
                    <w:framePr w:hSpace="141" w:wrap="around" w:vAnchor="text" w:hAnchor="margin" w:xAlign="center" w:y="252"/>
                    <w:widowControl/>
                    <w:suppressAutoHyphens w:val="0"/>
                    <w:jc w:val="center"/>
                    <w:rPr>
                      <w:rFonts w:ascii="Arial Narrow" w:eastAsia="Times New Roman" w:hAnsi="Arial Narrow" w:cs="Arial"/>
                      <w:b/>
                      <w:bCs/>
                      <w:color w:val="000000"/>
                      <w:sz w:val="20"/>
                      <w:szCs w:val="20"/>
                      <w:lang w:val="es-ES_tradnl" w:eastAsia="es-CO" w:bidi="ar-SA"/>
                    </w:rPr>
                  </w:pPr>
                  <w:r w:rsidRPr="00025D25">
                    <w:rPr>
                      <w:rFonts w:ascii="Arial Narrow" w:eastAsia="Times New Roman" w:hAnsi="Arial Narrow" w:cs="Arial"/>
                      <w:b/>
                      <w:bCs/>
                      <w:color w:val="000000"/>
                      <w:sz w:val="20"/>
                      <w:szCs w:val="20"/>
                      <w:lang w:val="es-ES_tradnl" w:eastAsia="es-CO" w:bidi="ar-SA"/>
                    </w:rPr>
                    <w:t>Fecha Inicio</w:t>
                  </w:r>
                </w:p>
              </w:tc>
              <w:tc>
                <w:tcPr>
                  <w:tcW w:w="1044" w:type="dxa"/>
                  <w:tcBorders>
                    <w:top w:val="single" w:sz="8" w:space="0" w:color="auto"/>
                    <w:left w:val="nil"/>
                    <w:bottom w:val="single" w:sz="8" w:space="0" w:color="auto"/>
                    <w:right w:val="nil"/>
                  </w:tcBorders>
                  <w:shd w:val="clear" w:color="000000" w:fill="BFBFBF"/>
                  <w:noWrap/>
                  <w:vAlign w:val="center"/>
                  <w:hideMark/>
                </w:tcPr>
                <w:p w:rsidR="00025D25" w:rsidRPr="00025D25" w:rsidRDefault="00025D25" w:rsidP="00D258E7">
                  <w:pPr>
                    <w:framePr w:hSpace="141" w:wrap="around" w:vAnchor="text" w:hAnchor="margin" w:xAlign="center" w:y="252"/>
                    <w:widowControl/>
                    <w:suppressAutoHyphens w:val="0"/>
                    <w:jc w:val="center"/>
                    <w:rPr>
                      <w:rFonts w:ascii="Arial Narrow" w:eastAsia="Times New Roman" w:hAnsi="Arial Narrow" w:cs="Arial"/>
                      <w:b/>
                      <w:bCs/>
                      <w:color w:val="000000"/>
                      <w:sz w:val="20"/>
                      <w:szCs w:val="20"/>
                      <w:lang w:val="es-ES_tradnl" w:eastAsia="es-CO" w:bidi="ar-SA"/>
                    </w:rPr>
                  </w:pPr>
                  <w:r w:rsidRPr="00025D25">
                    <w:rPr>
                      <w:rFonts w:ascii="Arial Narrow" w:eastAsia="Times New Roman" w:hAnsi="Arial Narrow" w:cs="Arial"/>
                      <w:b/>
                      <w:bCs/>
                      <w:color w:val="000000"/>
                      <w:sz w:val="20"/>
                      <w:szCs w:val="20"/>
                      <w:lang w:val="es-ES_tradnl" w:eastAsia="es-CO" w:bidi="ar-SA"/>
                    </w:rPr>
                    <w:t>Fecha Fin</w:t>
                  </w:r>
                </w:p>
              </w:tc>
              <w:tc>
                <w:tcPr>
                  <w:tcW w:w="2358"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025D25" w:rsidRPr="00025D25" w:rsidRDefault="00025D25" w:rsidP="00D258E7">
                  <w:pPr>
                    <w:framePr w:hSpace="141" w:wrap="around" w:vAnchor="text" w:hAnchor="margin" w:xAlign="center" w:y="252"/>
                    <w:widowControl/>
                    <w:suppressAutoHyphens w:val="0"/>
                    <w:jc w:val="center"/>
                    <w:rPr>
                      <w:rFonts w:ascii="Arial Narrow" w:eastAsia="Times New Roman" w:hAnsi="Arial Narrow" w:cs="Arial"/>
                      <w:b/>
                      <w:bCs/>
                      <w:color w:val="000000"/>
                      <w:sz w:val="20"/>
                      <w:szCs w:val="20"/>
                      <w:lang w:val="es-ES_tradnl" w:eastAsia="es-CO" w:bidi="ar-SA"/>
                    </w:rPr>
                  </w:pPr>
                  <w:r w:rsidRPr="00025D25">
                    <w:rPr>
                      <w:rFonts w:ascii="Arial Narrow" w:eastAsia="Times New Roman" w:hAnsi="Arial Narrow" w:cs="Arial"/>
                      <w:b/>
                      <w:bCs/>
                      <w:color w:val="000000"/>
                      <w:sz w:val="20"/>
                      <w:szCs w:val="20"/>
                      <w:lang w:val="es-ES_tradnl" w:eastAsia="es-CO" w:bidi="ar-SA"/>
                    </w:rPr>
                    <w:t>Entidad Organizadora</w:t>
                  </w:r>
                </w:p>
              </w:tc>
              <w:tc>
                <w:tcPr>
                  <w:tcW w:w="2410" w:type="dxa"/>
                  <w:tcBorders>
                    <w:top w:val="single" w:sz="8" w:space="0" w:color="auto"/>
                    <w:left w:val="nil"/>
                    <w:bottom w:val="single" w:sz="8" w:space="0" w:color="auto"/>
                    <w:right w:val="single" w:sz="8" w:space="0" w:color="auto"/>
                  </w:tcBorders>
                  <w:shd w:val="clear" w:color="000000" w:fill="BFBFBF"/>
                  <w:noWrap/>
                  <w:vAlign w:val="center"/>
                  <w:hideMark/>
                </w:tcPr>
                <w:p w:rsidR="00025D25" w:rsidRPr="00025D25" w:rsidRDefault="00025D25" w:rsidP="00D258E7">
                  <w:pPr>
                    <w:framePr w:hSpace="141" w:wrap="around" w:vAnchor="text" w:hAnchor="margin" w:xAlign="center" w:y="252"/>
                    <w:widowControl/>
                    <w:suppressAutoHyphens w:val="0"/>
                    <w:jc w:val="center"/>
                    <w:rPr>
                      <w:rFonts w:ascii="Arial Narrow" w:eastAsia="Times New Roman" w:hAnsi="Arial Narrow" w:cs="Arial"/>
                      <w:b/>
                      <w:bCs/>
                      <w:color w:val="000000"/>
                      <w:sz w:val="20"/>
                      <w:szCs w:val="20"/>
                      <w:lang w:val="es-ES_tradnl" w:eastAsia="es-CO" w:bidi="ar-SA"/>
                    </w:rPr>
                  </w:pPr>
                  <w:r w:rsidRPr="00025D25">
                    <w:rPr>
                      <w:rFonts w:ascii="Arial Narrow" w:eastAsia="Times New Roman" w:hAnsi="Arial Narrow" w:cs="Arial"/>
                      <w:b/>
                      <w:bCs/>
                      <w:color w:val="000000"/>
                      <w:sz w:val="20"/>
                      <w:szCs w:val="20"/>
                      <w:lang w:val="es-ES_tradnl" w:eastAsia="es-CO" w:bidi="ar-SA"/>
                    </w:rPr>
                    <w:t>Asistentes</w:t>
                  </w:r>
                </w:p>
              </w:tc>
            </w:tr>
            <w:tr w:rsidR="00025D25" w:rsidRPr="00025D25" w:rsidTr="00780E72">
              <w:trPr>
                <w:trHeight w:val="145"/>
              </w:trPr>
              <w:tc>
                <w:tcPr>
                  <w:tcW w:w="3029" w:type="dxa"/>
                  <w:tcBorders>
                    <w:top w:val="single" w:sz="4" w:space="0" w:color="auto"/>
                    <w:left w:val="single" w:sz="8" w:space="0" w:color="auto"/>
                    <w:bottom w:val="single" w:sz="4" w:space="0" w:color="auto"/>
                    <w:right w:val="nil"/>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Contratación Estatal</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10-nov-16</w:t>
                  </w:r>
                </w:p>
              </w:tc>
              <w:tc>
                <w:tcPr>
                  <w:tcW w:w="1044" w:type="dxa"/>
                  <w:tcBorders>
                    <w:top w:val="single" w:sz="4" w:space="0" w:color="auto"/>
                    <w:left w:val="nil"/>
                    <w:bottom w:val="single" w:sz="4" w:space="0" w:color="auto"/>
                    <w:right w:val="nil"/>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01-dic-16</w:t>
                  </w:r>
                </w:p>
              </w:tc>
              <w:tc>
                <w:tcPr>
                  <w:tcW w:w="23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ESAP</w:t>
                  </w:r>
                </w:p>
              </w:tc>
              <w:tc>
                <w:tcPr>
                  <w:tcW w:w="2410" w:type="dxa"/>
                  <w:tcBorders>
                    <w:top w:val="single" w:sz="4" w:space="0" w:color="auto"/>
                    <w:left w:val="nil"/>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20 Servidores Públicos</w:t>
                  </w:r>
                </w:p>
              </w:tc>
            </w:tr>
            <w:tr w:rsidR="00025D25" w:rsidRPr="00025D25" w:rsidTr="00780E72">
              <w:trPr>
                <w:trHeight w:val="186"/>
              </w:trPr>
              <w:tc>
                <w:tcPr>
                  <w:tcW w:w="3029" w:type="dxa"/>
                  <w:tcBorders>
                    <w:top w:val="nil"/>
                    <w:left w:val="single" w:sz="8" w:space="0" w:color="auto"/>
                    <w:bottom w:val="single" w:sz="4" w:space="0" w:color="auto"/>
                    <w:right w:val="nil"/>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Sistema de Información Geográfica</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30-nov-16</w:t>
                  </w:r>
                </w:p>
              </w:tc>
              <w:tc>
                <w:tcPr>
                  <w:tcW w:w="1044" w:type="dxa"/>
                  <w:tcBorders>
                    <w:top w:val="nil"/>
                    <w:left w:val="nil"/>
                    <w:bottom w:val="single" w:sz="4" w:space="0" w:color="auto"/>
                    <w:right w:val="nil"/>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30-nov-16</w:t>
                  </w:r>
                </w:p>
              </w:tc>
              <w:tc>
                <w:tcPr>
                  <w:tcW w:w="2358" w:type="dxa"/>
                  <w:tcBorders>
                    <w:top w:val="nil"/>
                    <w:left w:val="single" w:sz="8" w:space="0" w:color="auto"/>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Catastro Bogotá</w:t>
                  </w:r>
                </w:p>
              </w:tc>
              <w:tc>
                <w:tcPr>
                  <w:tcW w:w="2410" w:type="dxa"/>
                  <w:tcBorders>
                    <w:top w:val="nil"/>
                    <w:left w:val="nil"/>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 Trabajador Oficial</w:t>
                  </w:r>
                </w:p>
              </w:tc>
            </w:tr>
            <w:tr w:rsidR="00025D25" w:rsidRPr="00025D25" w:rsidTr="00780E72">
              <w:trPr>
                <w:trHeight w:val="232"/>
              </w:trPr>
              <w:tc>
                <w:tcPr>
                  <w:tcW w:w="3029" w:type="dxa"/>
                  <w:tcBorders>
                    <w:top w:val="nil"/>
                    <w:left w:val="single" w:sz="8" w:space="0" w:color="auto"/>
                    <w:bottom w:val="single" w:sz="4" w:space="0" w:color="auto"/>
                    <w:right w:val="nil"/>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Capacitación Proceso de Correspondencia</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07-dic-16</w:t>
                  </w:r>
                </w:p>
              </w:tc>
              <w:tc>
                <w:tcPr>
                  <w:tcW w:w="1044" w:type="dxa"/>
                  <w:tcBorders>
                    <w:top w:val="nil"/>
                    <w:left w:val="nil"/>
                    <w:bottom w:val="single" w:sz="4" w:space="0" w:color="auto"/>
                    <w:right w:val="nil"/>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09-dic-16</w:t>
                  </w:r>
                </w:p>
              </w:tc>
              <w:tc>
                <w:tcPr>
                  <w:tcW w:w="2358" w:type="dxa"/>
                  <w:tcBorders>
                    <w:top w:val="nil"/>
                    <w:left w:val="single" w:sz="8" w:space="0" w:color="auto"/>
                    <w:bottom w:val="single" w:sz="4" w:space="0" w:color="auto"/>
                    <w:right w:val="single" w:sz="8" w:space="0" w:color="auto"/>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Subgerencia de Gestión Corporativa</w:t>
                  </w:r>
                </w:p>
              </w:tc>
              <w:tc>
                <w:tcPr>
                  <w:tcW w:w="2410" w:type="dxa"/>
                  <w:tcBorders>
                    <w:top w:val="nil"/>
                    <w:left w:val="nil"/>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94 Colaboradores</w:t>
                  </w:r>
                </w:p>
              </w:tc>
            </w:tr>
            <w:tr w:rsidR="00025D25" w:rsidRPr="00025D25" w:rsidTr="00780E72">
              <w:trPr>
                <w:trHeight w:val="337"/>
              </w:trPr>
              <w:tc>
                <w:tcPr>
                  <w:tcW w:w="3029" w:type="dxa"/>
                  <w:tcBorders>
                    <w:top w:val="nil"/>
                    <w:left w:val="single" w:sz="8" w:space="0" w:color="auto"/>
                    <w:bottom w:val="single" w:sz="4" w:space="0" w:color="auto"/>
                    <w:right w:val="nil"/>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Consejos Prácticos para ejercer una supervisión contractual efectiva</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29-nov-16</w:t>
                  </w:r>
                </w:p>
              </w:tc>
              <w:tc>
                <w:tcPr>
                  <w:tcW w:w="1044" w:type="dxa"/>
                  <w:tcBorders>
                    <w:top w:val="nil"/>
                    <w:left w:val="nil"/>
                    <w:bottom w:val="single" w:sz="4" w:space="0" w:color="auto"/>
                    <w:right w:val="nil"/>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29-nov-16</w:t>
                  </w:r>
                </w:p>
              </w:tc>
              <w:tc>
                <w:tcPr>
                  <w:tcW w:w="2358" w:type="dxa"/>
                  <w:tcBorders>
                    <w:top w:val="nil"/>
                    <w:left w:val="single" w:sz="8" w:space="0" w:color="auto"/>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Alcaldía Mayor de Bogotá</w:t>
                  </w:r>
                </w:p>
              </w:tc>
              <w:tc>
                <w:tcPr>
                  <w:tcW w:w="2410" w:type="dxa"/>
                  <w:tcBorders>
                    <w:top w:val="nil"/>
                    <w:left w:val="nil"/>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 Empleados Públicos</w:t>
                  </w:r>
                </w:p>
              </w:tc>
            </w:tr>
            <w:tr w:rsidR="00025D25" w:rsidRPr="00025D25" w:rsidTr="00780E72">
              <w:trPr>
                <w:trHeight w:val="64"/>
              </w:trPr>
              <w:tc>
                <w:tcPr>
                  <w:tcW w:w="3029" w:type="dxa"/>
                  <w:tcBorders>
                    <w:top w:val="nil"/>
                    <w:left w:val="single" w:sz="8" w:space="0" w:color="auto"/>
                    <w:bottom w:val="single" w:sz="4" w:space="0" w:color="auto"/>
                    <w:right w:val="nil"/>
                  </w:tcBorders>
                  <w:shd w:val="clear" w:color="auto" w:fill="auto"/>
                  <w:vAlign w:val="center"/>
                  <w:hideMark/>
                </w:tcPr>
                <w:p w:rsidR="00025D25" w:rsidRPr="00025D25" w:rsidRDefault="00A425D6"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Pr>
                      <w:rFonts w:ascii="Arial Narrow" w:eastAsia="Times New Roman" w:hAnsi="Arial Narrow" w:cs="Arial"/>
                      <w:sz w:val="20"/>
                      <w:szCs w:val="20"/>
                      <w:lang w:val="es-ES_tradnl" w:eastAsia="es-CO" w:bidi="ar-SA"/>
                    </w:rPr>
                    <w:t>P</w:t>
                  </w:r>
                  <w:r w:rsidRPr="00025D25">
                    <w:rPr>
                      <w:rFonts w:ascii="Arial Narrow" w:eastAsia="Times New Roman" w:hAnsi="Arial Narrow" w:cs="Arial"/>
                      <w:sz w:val="20"/>
                      <w:szCs w:val="20"/>
                      <w:lang w:val="es-ES_tradnl" w:eastAsia="es-CO" w:bidi="ar-SA"/>
                    </w:rPr>
                    <w:t xml:space="preserve">resentación </w:t>
                  </w:r>
                  <w:r>
                    <w:rPr>
                      <w:rFonts w:ascii="Arial Narrow" w:eastAsia="Times New Roman" w:hAnsi="Arial Narrow" w:cs="Arial"/>
                      <w:sz w:val="20"/>
                      <w:szCs w:val="20"/>
                      <w:lang w:val="es-ES_tradnl" w:eastAsia="es-CO" w:bidi="ar-SA"/>
                    </w:rPr>
                    <w:t>I</w:t>
                  </w:r>
                  <w:r w:rsidRPr="00025D25">
                    <w:rPr>
                      <w:rFonts w:ascii="Arial Narrow" w:eastAsia="Times New Roman" w:hAnsi="Arial Narrow" w:cs="Arial"/>
                      <w:sz w:val="20"/>
                      <w:szCs w:val="20"/>
                      <w:lang w:val="es-ES_tradnl" w:eastAsia="es-CO" w:bidi="ar-SA"/>
                    </w:rPr>
                    <w:t xml:space="preserve">ntegridad del </w:t>
                  </w:r>
                  <w:r>
                    <w:rPr>
                      <w:rFonts w:ascii="Arial Narrow" w:eastAsia="Times New Roman" w:hAnsi="Arial Narrow" w:cs="Arial"/>
                      <w:sz w:val="20"/>
                      <w:szCs w:val="20"/>
                      <w:lang w:val="es-ES_tradnl" w:eastAsia="es-CO" w:bidi="ar-SA"/>
                    </w:rPr>
                    <w:t>S</w:t>
                  </w:r>
                  <w:r w:rsidRPr="00025D25">
                    <w:rPr>
                      <w:rFonts w:ascii="Arial Narrow" w:eastAsia="Times New Roman" w:hAnsi="Arial Narrow" w:cs="Arial"/>
                      <w:sz w:val="20"/>
                      <w:szCs w:val="20"/>
                      <w:lang w:val="es-ES_tradnl" w:eastAsia="es-CO" w:bidi="ar-SA"/>
                    </w:rPr>
                    <w:t xml:space="preserve">istema </w:t>
                  </w:r>
                  <w:r>
                    <w:rPr>
                      <w:rFonts w:ascii="Arial Narrow" w:eastAsia="Times New Roman" w:hAnsi="Arial Narrow" w:cs="Arial"/>
                      <w:sz w:val="20"/>
                      <w:szCs w:val="20"/>
                      <w:lang w:val="es-ES_tradnl" w:eastAsia="es-CO" w:bidi="ar-SA"/>
                    </w:rPr>
                    <w:t>JSP</w:t>
                  </w:r>
                  <w:r w:rsidRPr="00025D25">
                    <w:rPr>
                      <w:rFonts w:ascii="Arial Narrow" w:eastAsia="Times New Roman" w:hAnsi="Arial Narrow" w:cs="Arial"/>
                      <w:sz w:val="20"/>
                      <w:szCs w:val="20"/>
                      <w:lang w:val="es-ES_tradnl" w:eastAsia="es-CO" w:bidi="ar-SA"/>
                    </w:rPr>
                    <w:t>7</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30-nov-16</w:t>
                  </w:r>
                </w:p>
              </w:tc>
              <w:tc>
                <w:tcPr>
                  <w:tcW w:w="1044" w:type="dxa"/>
                  <w:tcBorders>
                    <w:top w:val="nil"/>
                    <w:left w:val="nil"/>
                    <w:bottom w:val="single" w:sz="4" w:space="0" w:color="auto"/>
                    <w:right w:val="nil"/>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30-11-16-</w:t>
                  </w:r>
                </w:p>
              </w:tc>
              <w:tc>
                <w:tcPr>
                  <w:tcW w:w="2358" w:type="dxa"/>
                  <w:tcBorders>
                    <w:top w:val="nil"/>
                    <w:left w:val="single" w:sz="8" w:space="0" w:color="auto"/>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 xml:space="preserve">ASP </w:t>
                  </w:r>
                  <w:proofErr w:type="spellStart"/>
                  <w:r w:rsidRPr="00025D25">
                    <w:rPr>
                      <w:rFonts w:ascii="Arial Narrow" w:eastAsia="Times New Roman" w:hAnsi="Arial Narrow" w:cs="Arial"/>
                      <w:sz w:val="20"/>
                      <w:szCs w:val="20"/>
                      <w:lang w:val="es-ES_tradnl" w:eastAsia="es-CO" w:bidi="ar-SA"/>
                    </w:rPr>
                    <w:t>Solutions</w:t>
                  </w:r>
                  <w:proofErr w:type="spellEnd"/>
                </w:p>
              </w:tc>
              <w:tc>
                <w:tcPr>
                  <w:tcW w:w="2410" w:type="dxa"/>
                  <w:tcBorders>
                    <w:top w:val="nil"/>
                    <w:left w:val="nil"/>
                    <w:bottom w:val="single" w:sz="4" w:space="0" w:color="auto"/>
                    <w:right w:val="single" w:sz="8" w:space="0" w:color="auto"/>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Contabilidad, Presupuesto, Tesorería, Contratos, recursos Físicos, Recursos Tecnológicos y Talento Humano</w:t>
                  </w:r>
                </w:p>
              </w:tc>
            </w:tr>
            <w:tr w:rsidR="00025D25" w:rsidRPr="00025D25" w:rsidTr="00780E72">
              <w:trPr>
                <w:trHeight w:val="333"/>
              </w:trPr>
              <w:tc>
                <w:tcPr>
                  <w:tcW w:w="3029" w:type="dxa"/>
                  <w:tcBorders>
                    <w:top w:val="nil"/>
                    <w:left w:val="single" w:sz="8" w:space="0" w:color="auto"/>
                    <w:bottom w:val="nil"/>
                    <w:right w:val="nil"/>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lastRenderedPageBreak/>
                    <w:t>Atención al Cliente, Redacción y Comunicación Asertiva</w:t>
                  </w:r>
                </w:p>
              </w:tc>
              <w:tc>
                <w:tcPr>
                  <w:tcW w:w="1134" w:type="dxa"/>
                  <w:tcBorders>
                    <w:top w:val="nil"/>
                    <w:left w:val="single" w:sz="8" w:space="0" w:color="auto"/>
                    <w:bottom w:val="nil"/>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28-nov-16</w:t>
                  </w:r>
                </w:p>
              </w:tc>
              <w:tc>
                <w:tcPr>
                  <w:tcW w:w="1044" w:type="dxa"/>
                  <w:tcBorders>
                    <w:top w:val="nil"/>
                    <w:left w:val="nil"/>
                    <w:bottom w:val="nil"/>
                    <w:right w:val="nil"/>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40 horas</w:t>
                  </w:r>
                </w:p>
              </w:tc>
              <w:tc>
                <w:tcPr>
                  <w:tcW w:w="2358" w:type="dxa"/>
                  <w:tcBorders>
                    <w:top w:val="nil"/>
                    <w:left w:val="single" w:sz="8" w:space="0" w:color="auto"/>
                    <w:bottom w:val="nil"/>
                    <w:right w:val="single" w:sz="8" w:space="0" w:color="auto"/>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Subgerencia de Gestión Corporativa - Colsubsidio</w:t>
                  </w:r>
                </w:p>
              </w:tc>
              <w:tc>
                <w:tcPr>
                  <w:tcW w:w="2410" w:type="dxa"/>
                  <w:tcBorders>
                    <w:top w:val="nil"/>
                    <w:left w:val="nil"/>
                    <w:bottom w:val="nil"/>
                    <w:right w:val="single" w:sz="8" w:space="0" w:color="auto"/>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13 Servidores Públicos</w:t>
                  </w:r>
                </w:p>
              </w:tc>
            </w:tr>
            <w:tr w:rsidR="00025D25" w:rsidRPr="00025D25" w:rsidTr="00780E72">
              <w:trPr>
                <w:trHeight w:val="438"/>
              </w:trPr>
              <w:tc>
                <w:tcPr>
                  <w:tcW w:w="3029" w:type="dxa"/>
                  <w:tcBorders>
                    <w:top w:val="single" w:sz="4" w:space="0" w:color="auto"/>
                    <w:left w:val="single" w:sz="8" w:space="0" w:color="auto"/>
                    <w:bottom w:val="single" w:sz="8" w:space="0" w:color="auto"/>
                    <w:right w:val="nil"/>
                  </w:tcBorders>
                  <w:shd w:val="clear" w:color="auto" w:fill="auto"/>
                  <w:vAlign w:val="bottom"/>
                  <w:hideMark/>
                </w:tcPr>
                <w:p w:rsidR="00634AD1"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Cultura de la Transparencia y Cultura de la Integridad y su Relación con el Buen Gobierno</w:t>
                  </w:r>
                </w:p>
              </w:tc>
              <w:tc>
                <w:tcPr>
                  <w:tcW w:w="113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08-nov-16</w:t>
                  </w:r>
                </w:p>
              </w:tc>
              <w:tc>
                <w:tcPr>
                  <w:tcW w:w="1044" w:type="dxa"/>
                  <w:tcBorders>
                    <w:top w:val="single" w:sz="4" w:space="0" w:color="auto"/>
                    <w:left w:val="nil"/>
                    <w:bottom w:val="single" w:sz="8" w:space="0" w:color="auto"/>
                    <w:right w:val="nil"/>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10-nov-16</w:t>
                  </w:r>
                </w:p>
              </w:tc>
              <w:tc>
                <w:tcPr>
                  <w:tcW w:w="235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ESAP</w:t>
                  </w:r>
                </w:p>
              </w:tc>
              <w:tc>
                <w:tcPr>
                  <w:tcW w:w="2410" w:type="dxa"/>
                  <w:tcBorders>
                    <w:top w:val="single" w:sz="4" w:space="0" w:color="auto"/>
                    <w:left w:val="nil"/>
                    <w:bottom w:val="single" w:sz="8"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 Empleados Públicos</w:t>
                  </w:r>
                </w:p>
              </w:tc>
            </w:tr>
            <w:tr w:rsidR="00025D25" w:rsidRPr="00025D25" w:rsidTr="00780E72">
              <w:trPr>
                <w:trHeight w:val="424"/>
              </w:trPr>
              <w:tc>
                <w:tcPr>
                  <w:tcW w:w="302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Calibri"/>
                      <w:sz w:val="20"/>
                      <w:szCs w:val="20"/>
                      <w:lang w:eastAsia="es-CO" w:bidi="ar-SA"/>
                    </w:rPr>
                  </w:pPr>
                  <w:r w:rsidRPr="00025D25">
                    <w:rPr>
                      <w:rFonts w:ascii="Arial Narrow" w:eastAsia="Times New Roman" w:hAnsi="Arial Narrow" w:cs="Calibri"/>
                      <w:sz w:val="20"/>
                      <w:szCs w:val="20"/>
                      <w:lang w:eastAsia="es-CO" w:bidi="ar-SA"/>
                    </w:rPr>
                    <w:t>Capacitación Gestión Documental Historias Laborales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866D3" w:rsidRDefault="005866D3"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p w:rsid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7/02/2017</w:t>
                  </w:r>
                </w:p>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5866D3" w:rsidRDefault="005866D3"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p w:rsid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7/02/2017</w:t>
                  </w:r>
                </w:p>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rsidR="00025D25" w:rsidRPr="00025D25" w:rsidRDefault="005866D3"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Pr>
                      <w:rFonts w:ascii="Arial Narrow" w:eastAsia="Times New Roman" w:hAnsi="Arial Narrow" w:cs="Arial"/>
                      <w:sz w:val="20"/>
                      <w:szCs w:val="20"/>
                      <w:lang w:val="es-ES_tradnl" w:eastAsia="es-CO" w:bidi="ar-SA"/>
                    </w:rPr>
                    <w:t>G</w:t>
                  </w:r>
                  <w:r w:rsidR="00025D25" w:rsidRPr="00025D25">
                    <w:rPr>
                      <w:rFonts w:ascii="Arial Narrow" w:eastAsia="Times New Roman" w:hAnsi="Arial Narrow" w:cs="Arial"/>
                      <w:sz w:val="20"/>
                      <w:szCs w:val="20"/>
                      <w:lang w:val="es-ES_tradnl" w:eastAsia="es-CO" w:bidi="ar-SA"/>
                    </w:rPr>
                    <w:t>estión Documental</w:t>
                  </w:r>
                </w:p>
              </w:tc>
              <w:tc>
                <w:tcPr>
                  <w:tcW w:w="2410" w:type="dxa"/>
                  <w:tcBorders>
                    <w:top w:val="single" w:sz="4" w:space="0" w:color="auto"/>
                    <w:left w:val="nil"/>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Personal de Talento Humano</w:t>
                  </w:r>
                </w:p>
              </w:tc>
            </w:tr>
            <w:tr w:rsidR="00025D25" w:rsidRPr="00025D25" w:rsidTr="00780E72">
              <w:trPr>
                <w:trHeight w:val="430"/>
              </w:trPr>
              <w:tc>
                <w:tcPr>
                  <w:tcW w:w="3029" w:type="dxa"/>
                  <w:tcBorders>
                    <w:top w:val="nil"/>
                    <w:left w:val="single" w:sz="8" w:space="0" w:color="auto"/>
                    <w:bottom w:val="single" w:sz="4" w:space="0" w:color="auto"/>
                    <w:right w:val="single" w:sz="4" w:space="0" w:color="auto"/>
                  </w:tcBorders>
                  <w:shd w:val="clear" w:color="auto" w:fill="auto"/>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Calibri"/>
                      <w:sz w:val="20"/>
                      <w:szCs w:val="20"/>
                      <w:lang w:eastAsia="es-CO" w:bidi="ar-SA"/>
                    </w:rPr>
                  </w:pPr>
                  <w:r w:rsidRPr="00025D25">
                    <w:rPr>
                      <w:rFonts w:ascii="Arial Narrow" w:eastAsia="Times New Roman" w:hAnsi="Arial Narrow" w:cs="Calibri"/>
                      <w:sz w:val="20"/>
                      <w:szCs w:val="20"/>
                      <w:lang w:eastAsia="es-CO" w:bidi="ar-SA"/>
                    </w:rPr>
                    <w:t>Capacitación PIC</w:t>
                  </w:r>
                </w:p>
              </w:tc>
              <w:tc>
                <w:tcPr>
                  <w:tcW w:w="1134" w:type="dxa"/>
                  <w:tcBorders>
                    <w:top w:val="nil"/>
                    <w:left w:val="nil"/>
                    <w:bottom w:val="single" w:sz="4" w:space="0" w:color="auto"/>
                    <w:right w:val="single" w:sz="4" w:space="0" w:color="auto"/>
                  </w:tcBorders>
                  <w:shd w:val="clear" w:color="auto" w:fill="auto"/>
                  <w:noWrap/>
                  <w:vAlign w:val="center"/>
                  <w:hideMark/>
                </w:tcPr>
                <w:p w:rsidR="00634AD1"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15/02/2017</w:t>
                  </w:r>
                </w:p>
              </w:tc>
              <w:tc>
                <w:tcPr>
                  <w:tcW w:w="1044" w:type="dxa"/>
                  <w:tcBorders>
                    <w:top w:val="nil"/>
                    <w:left w:val="nil"/>
                    <w:bottom w:val="single" w:sz="4" w:space="0" w:color="auto"/>
                    <w:right w:val="single" w:sz="4" w:space="0" w:color="auto"/>
                  </w:tcBorders>
                  <w:shd w:val="clear" w:color="auto" w:fill="auto"/>
                  <w:noWrap/>
                  <w:vAlign w:val="center"/>
                  <w:hideMark/>
                </w:tcPr>
                <w:p w:rsidR="00634AD1"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15/02/2017</w:t>
                  </w:r>
                </w:p>
              </w:tc>
              <w:tc>
                <w:tcPr>
                  <w:tcW w:w="2358" w:type="dxa"/>
                  <w:tcBorders>
                    <w:top w:val="nil"/>
                    <w:left w:val="nil"/>
                    <w:bottom w:val="single" w:sz="4" w:space="0" w:color="auto"/>
                    <w:right w:val="single" w:sz="4" w:space="0" w:color="auto"/>
                  </w:tcBorders>
                  <w:shd w:val="clear" w:color="auto" w:fill="auto"/>
                  <w:noWrap/>
                  <w:vAlign w:val="center"/>
                  <w:hideMark/>
                </w:tcPr>
                <w:p w:rsidR="00634AD1"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Servicio Civil / Función Publica</w:t>
                  </w:r>
                </w:p>
              </w:tc>
              <w:tc>
                <w:tcPr>
                  <w:tcW w:w="2410" w:type="dxa"/>
                  <w:tcBorders>
                    <w:top w:val="nil"/>
                    <w:left w:val="nil"/>
                    <w:bottom w:val="single" w:sz="4" w:space="0" w:color="auto"/>
                    <w:right w:val="single" w:sz="8" w:space="0" w:color="auto"/>
                  </w:tcBorders>
                  <w:shd w:val="clear" w:color="auto" w:fill="auto"/>
                  <w:noWrap/>
                  <w:vAlign w:val="center"/>
                  <w:hideMark/>
                </w:tcPr>
                <w:p w:rsidR="00025D25" w:rsidRPr="00025D25" w:rsidRDefault="00025D25"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 Trabajador Oficial</w:t>
                  </w:r>
                </w:p>
              </w:tc>
            </w:tr>
            <w:tr w:rsidR="00634AD1" w:rsidRPr="00025D25" w:rsidTr="00780E72">
              <w:trPr>
                <w:trHeight w:val="380"/>
              </w:trPr>
              <w:tc>
                <w:tcPr>
                  <w:tcW w:w="3029" w:type="dxa"/>
                  <w:tcBorders>
                    <w:top w:val="nil"/>
                    <w:left w:val="single" w:sz="8" w:space="0" w:color="auto"/>
                    <w:bottom w:val="single" w:sz="4" w:space="0" w:color="auto"/>
                    <w:right w:val="single" w:sz="4" w:space="0" w:color="auto"/>
                  </w:tcBorders>
                  <w:shd w:val="clear" w:color="auto" w:fill="auto"/>
                  <w:vAlign w:val="center"/>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Calibri"/>
                      <w:sz w:val="20"/>
                      <w:szCs w:val="20"/>
                      <w:lang w:eastAsia="es-CO" w:bidi="ar-SA"/>
                    </w:rPr>
                  </w:pPr>
                  <w:r w:rsidRPr="00025D25">
                    <w:rPr>
                      <w:rFonts w:ascii="Arial Narrow" w:eastAsia="Times New Roman" w:hAnsi="Arial Narrow" w:cs="Calibri"/>
                      <w:sz w:val="20"/>
                      <w:szCs w:val="20"/>
                      <w:lang w:eastAsia="es-CO" w:bidi="ar-SA"/>
                    </w:rPr>
                    <w:t>Capacitación Generación Actas de Inicio y Certificados de Cumplimiento</w:t>
                  </w:r>
                </w:p>
              </w:tc>
              <w:tc>
                <w:tcPr>
                  <w:tcW w:w="1134" w:type="dxa"/>
                  <w:tcBorders>
                    <w:top w:val="nil"/>
                    <w:left w:val="nil"/>
                    <w:bottom w:val="single" w:sz="4" w:space="0" w:color="auto"/>
                    <w:right w:val="single" w:sz="4" w:space="0" w:color="auto"/>
                  </w:tcBorders>
                  <w:shd w:val="clear" w:color="auto" w:fill="auto"/>
                  <w:noWrap/>
                  <w:vAlign w:val="center"/>
                </w:tcPr>
                <w:p w:rsidR="0023353D" w:rsidRDefault="0023353D"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p w:rsidR="00634AD1"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15/02/2017</w:t>
                  </w:r>
                </w:p>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tc>
              <w:tc>
                <w:tcPr>
                  <w:tcW w:w="1044" w:type="dxa"/>
                  <w:tcBorders>
                    <w:top w:val="nil"/>
                    <w:left w:val="nil"/>
                    <w:bottom w:val="single" w:sz="4" w:space="0" w:color="auto"/>
                    <w:right w:val="single" w:sz="4" w:space="0" w:color="auto"/>
                  </w:tcBorders>
                  <w:shd w:val="clear" w:color="auto" w:fill="auto"/>
                  <w:noWrap/>
                  <w:vAlign w:val="center"/>
                </w:tcPr>
                <w:p w:rsidR="0023353D" w:rsidRDefault="0023353D"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p w:rsidR="00634AD1"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16/02/2017</w:t>
                  </w:r>
                </w:p>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tc>
              <w:tc>
                <w:tcPr>
                  <w:tcW w:w="2358" w:type="dxa"/>
                  <w:tcBorders>
                    <w:top w:val="nil"/>
                    <w:left w:val="nil"/>
                    <w:bottom w:val="single" w:sz="4" w:space="0" w:color="auto"/>
                    <w:right w:val="single" w:sz="4" w:space="0" w:color="auto"/>
                  </w:tcBorders>
                  <w:shd w:val="clear" w:color="auto" w:fill="auto"/>
                  <w:noWrap/>
                  <w:vAlign w:val="center"/>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Dir. Gestión Contractual</w:t>
                  </w:r>
                  <w:r w:rsidRPr="00025D25">
                    <w:rPr>
                      <w:rFonts w:ascii="Arial Narrow" w:eastAsia="Times New Roman" w:hAnsi="Arial Narrow" w:cs="Arial"/>
                      <w:sz w:val="20"/>
                      <w:szCs w:val="20"/>
                      <w:lang w:val="es-ES_tradnl" w:eastAsia="es-CO" w:bidi="ar-SA"/>
                    </w:rPr>
                    <w:br/>
                    <w:t>Subgerencia Corporativa</w:t>
                  </w:r>
                </w:p>
              </w:tc>
              <w:tc>
                <w:tcPr>
                  <w:tcW w:w="2410" w:type="dxa"/>
                  <w:tcBorders>
                    <w:top w:val="nil"/>
                    <w:left w:val="nil"/>
                    <w:bottom w:val="single" w:sz="4" w:space="0" w:color="auto"/>
                    <w:right w:val="single" w:sz="8" w:space="0" w:color="auto"/>
                  </w:tcBorders>
                  <w:shd w:val="clear" w:color="auto" w:fill="auto"/>
                  <w:noWrap/>
                  <w:vAlign w:val="center"/>
                </w:tcPr>
                <w:p w:rsidR="0023353D" w:rsidRDefault="0023353D"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p w:rsidR="00634AD1"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38 Colaboradores</w:t>
                  </w:r>
                </w:p>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tc>
            </w:tr>
            <w:tr w:rsidR="00634AD1" w:rsidRPr="00025D25" w:rsidTr="00780E72">
              <w:trPr>
                <w:trHeight w:val="404"/>
              </w:trPr>
              <w:tc>
                <w:tcPr>
                  <w:tcW w:w="3029" w:type="dxa"/>
                  <w:tcBorders>
                    <w:top w:val="nil"/>
                    <w:left w:val="single" w:sz="8" w:space="0" w:color="auto"/>
                    <w:bottom w:val="single" w:sz="4" w:space="0" w:color="auto"/>
                    <w:right w:val="single" w:sz="4" w:space="0" w:color="auto"/>
                  </w:tcBorders>
                  <w:shd w:val="clear" w:color="auto" w:fill="auto"/>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Calibri"/>
                      <w:sz w:val="20"/>
                      <w:szCs w:val="20"/>
                      <w:lang w:eastAsia="es-CO" w:bidi="ar-SA"/>
                    </w:rPr>
                  </w:pPr>
                  <w:r w:rsidRPr="00025D25">
                    <w:rPr>
                      <w:rFonts w:ascii="Arial Narrow" w:eastAsia="Times New Roman" w:hAnsi="Arial Narrow" w:cs="Calibri"/>
                      <w:sz w:val="20"/>
                      <w:szCs w:val="20"/>
                      <w:lang w:eastAsia="es-CO" w:bidi="ar-SA"/>
                    </w:rPr>
                    <w:t>Nueva metodología para la gestión del rendimiento de los Gerentes Públicos</w:t>
                  </w:r>
                </w:p>
              </w:tc>
              <w:tc>
                <w:tcPr>
                  <w:tcW w:w="1134" w:type="dxa"/>
                  <w:tcBorders>
                    <w:top w:val="nil"/>
                    <w:left w:val="nil"/>
                    <w:bottom w:val="single" w:sz="4" w:space="0" w:color="auto"/>
                    <w:right w:val="single" w:sz="4" w:space="0" w:color="auto"/>
                  </w:tcBorders>
                  <w:shd w:val="clear" w:color="auto" w:fill="auto"/>
                  <w:noWrap/>
                  <w:vAlign w:val="center"/>
                  <w:hideMark/>
                </w:tcPr>
                <w:p w:rsidR="005866D3"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16/02/2017</w:t>
                  </w:r>
                </w:p>
                <w:p w:rsidR="005866D3" w:rsidRPr="00025D25" w:rsidRDefault="005866D3"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p>
              </w:tc>
              <w:tc>
                <w:tcPr>
                  <w:tcW w:w="1044" w:type="dxa"/>
                  <w:tcBorders>
                    <w:top w:val="nil"/>
                    <w:left w:val="nil"/>
                    <w:bottom w:val="single" w:sz="4" w:space="0" w:color="auto"/>
                    <w:right w:val="single" w:sz="4" w:space="0" w:color="auto"/>
                  </w:tcBorders>
                  <w:shd w:val="clear" w:color="auto" w:fill="auto"/>
                  <w:noWrap/>
                  <w:vAlign w:val="center"/>
                  <w:hideMark/>
                </w:tcPr>
                <w:p w:rsidR="005866D3"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16/02/2017</w:t>
                  </w:r>
                </w:p>
              </w:tc>
              <w:tc>
                <w:tcPr>
                  <w:tcW w:w="2358" w:type="dxa"/>
                  <w:tcBorders>
                    <w:top w:val="nil"/>
                    <w:left w:val="nil"/>
                    <w:bottom w:val="single" w:sz="4" w:space="0" w:color="auto"/>
                    <w:right w:val="single" w:sz="4"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Servicio Civi</w:t>
                  </w:r>
                  <w:r w:rsidR="0023353D">
                    <w:rPr>
                      <w:rFonts w:ascii="Arial Narrow" w:eastAsia="Times New Roman" w:hAnsi="Arial Narrow" w:cs="Arial"/>
                      <w:sz w:val="20"/>
                      <w:szCs w:val="20"/>
                      <w:lang w:val="es-ES_tradnl" w:eastAsia="es-CO" w:bidi="ar-SA"/>
                    </w:rPr>
                    <w:t>l</w:t>
                  </w:r>
                </w:p>
              </w:tc>
              <w:tc>
                <w:tcPr>
                  <w:tcW w:w="2410" w:type="dxa"/>
                  <w:tcBorders>
                    <w:top w:val="nil"/>
                    <w:left w:val="nil"/>
                    <w:bottom w:val="single" w:sz="4" w:space="0" w:color="auto"/>
                    <w:right w:val="single" w:sz="8"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6 Empleados Públicos</w:t>
                  </w:r>
                </w:p>
              </w:tc>
            </w:tr>
            <w:tr w:rsidR="00634AD1" w:rsidRPr="00025D25" w:rsidTr="00780E72">
              <w:trPr>
                <w:trHeight w:val="368"/>
              </w:trPr>
              <w:tc>
                <w:tcPr>
                  <w:tcW w:w="3029" w:type="dxa"/>
                  <w:tcBorders>
                    <w:top w:val="nil"/>
                    <w:left w:val="single" w:sz="8" w:space="0" w:color="auto"/>
                    <w:bottom w:val="single" w:sz="4" w:space="0" w:color="auto"/>
                    <w:right w:val="single" w:sz="4" w:space="0" w:color="auto"/>
                  </w:tcBorders>
                  <w:shd w:val="clear" w:color="auto" w:fill="auto"/>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Calibri"/>
                      <w:sz w:val="20"/>
                      <w:szCs w:val="20"/>
                      <w:lang w:eastAsia="es-CO" w:bidi="ar-SA"/>
                    </w:rPr>
                  </w:pPr>
                  <w:r w:rsidRPr="00025D25">
                    <w:rPr>
                      <w:rFonts w:ascii="Arial Narrow" w:eastAsia="Times New Roman" w:hAnsi="Arial Narrow" w:cs="Calibri"/>
                      <w:sz w:val="20"/>
                      <w:szCs w:val="20"/>
                      <w:lang w:eastAsia="es-CO" w:bidi="ar-SA"/>
                    </w:rPr>
                    <w:t>Cambios de la Reforma Tributaria</w:t>
                  </w:r>
                </w:p>
              </w:tc>
              <w:tc>
                <w:tcPr>
                  <w:tcW w:w="1134" w:type="dxa"/>
                  <w:tcBorders>
                    <w:top w:val="nil"/>
                    <w:left w:val="nil"/>
                    <w:bottom w:val="single" w:sz="4" w:space="0" w:color="auto"/>
                    <w:right w:val="single" w:sz="4" w:space="0" w:color="auto"/>
                  </w:tcBorders>
                  <w:shd w:val="clear" w:color="auto" w:fill="auto"/>
                  <w:noWrap/>
                  <w:vAlign w:val="center"/>
                  <w:hideMark/>
                </w:tcPr>
                <w:p w:rsidR="005866D3"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17/02/2017</w:t>
                  </w:r>
                </w:p>
              </w:tc>
              <w:tc>
                <w:tcPr>
                  <w:tcW w:w="1044" w:type="dxa"/>
                  <w:tcBorders>
                    <w:top w:val="nil"/>
                    <w:left w:val="nil"/>
                    <w:bottom w:val="single" w:sz="4" w:space="0" w:color="auto"/>
                    <w:right w:val="single" w:sz="4" w:space="0" w:color="auto"/>
                  </w:tcBorders>
                  <w:shd w:val="clear" w:color="auto" w:fill="auto"/>
                  <w:noWrap/>
                  <w:vAlign w:val="center"/>
                  <w:hideMark/>
                </w:tcPr>
                <w:p w:rsidR="005866D3"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17/02/2017</w:t>
                  </w:r>
                </w:p>
              </w:tc>
              <w:tc>
                <w:tcPr>
                  <w:tcW w:w="2358" w:type="dxa"/>
                  <w:tcBorders>
                    <w:top w:val="nil"/>
                    <w:left w:val="nil"/>
                    <w:bottom w:val="single" w:sz="4" w:space="0" w:color="auto"/>
                    <w:right w:val="single" w:sz="4"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Bravo Abogados</w:t>
                  </w:r>
                </w:p>
              </w:tc>
              <w:tc>
                <w:tcPr>
                  <w:tcW w:w="2410" w:type="dxa"/>
                  <w:tcBorders>
                    <w:top w:val="nil"/>
                    <w:left w:val="nil"/>
                    <w:bottom w:val="single" w:sz="4" w:space="0" w:color="auto"/>
                    <w:right w:val="single" w:sz="8"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3 Colaboradoras</w:t>
                  </w:r>
                </w:p>
              </w:tc>
            </w:tr>
            <w:tr w:rsidR="00634AD1" w:rsidRPr="00025D25" w:rsidTr="00780E72">
              <w:trPr>
                <w:trHeight w:val="557"/>
              </w:trPr>
              <w:tc>
                <w:tcPr>
                  <w:tcW w:w="3029" w:type="dxa"/>
                  <w:tcBorders>
                    <w:top w:val="nil"/>
                    <w:left w:val="single" w:sz="8" w:space="0" w:color="auto"/>
                    <w:bottom w:val="single" w:sz="4" w:space="0" w:color="auto"/>
                    <w:right w:val="single" w:sz="4" w:space="0" w:color="auto"/>
                  </w:tcBorders>
                  <w:shd w:val="clear" w:color="auto" w:fill="auto"/>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Calibri"/>
                      <w:sz w:val="20"/>
                      <w:szCs w:val="20"/>
                      <w:lang w:eastAsia="es-CO" w:bidi="ar-SA"/>
                    </w:rPr>
                  </w:pPr>
                  <w:r w:rsidRPr="00025D25">
                    <w:rPr>
                      <w:rFonts w:ascii="Arial Narrow" w:eastAsia="Times New Roman" w:hAnsi="Arial Narrow" w:cs="Calibri"/>
                      <w:sz w:val="20"/>
                      <w:szCs w:val="20"/>
                      <w:lang w:eastAsia="es-CO" w:bidi="ar-SA"/>
                    </w:rPr>
                    <w:t>Impacto de la Reforma Tributaria</w:t>
                  </w:r>
                </w:p>
              </w:tc>
              <w:tc>
                <w:tcPr>
                  <w:tcW w:w="1134" w:type="dxa"/>
                  <w:tcBorders>
                    <w:top w:val="nil"/>
                    <w:left w:val="nil"/>
                    <w:bottom w:val="single" w:sz="4" w:space="0" w:color="auto"/>
                    <w:right w:val="single" w:sz="4"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27/02/2017</w:t>
                  </w:r>
                </w:p>
              </w:tc>
              <w:tc>
                <w:tcPr>
                  <w:tcW w:w="1044" w:type="dxa"/>
                  <w:tcBorders>
                    <w:top w:val="nil"/>
                    <w:left w:val="nil"/>
                    <w:bottom w:val="single" w:sz="4" w:space="0" w:color="auto"/>
                    <w:right w:val="single" w:sz="4"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27/02/2017</w:t>
                  </w:r>
                </w:p>
              </w:tc>
              <w:tc>
                <w:tcPr>
                  <w:tcW w:w="2358" w:type="dxa"/>
                  <w:tcBorders>
                    <w:top w:val="nil"/>
                    <w:left w:val="nil"/>
                    <w:bottom w:val="single" w:sz="4" w:space="0" w:color="auto"/>
                    <w:right w:val="single" w:sz="4" w:space="0" w:color="auto"/>
                  </w:tcBorders>
                  <w:shd w:val="clear" w:color="auto" w:fill="auto"/>
                  <w:vAlign w:val="center"/>
                  <w:hideMark/>
                </w:tcPr>
                <w:p w:rsidR="0023353D" w:rsidRPr="00025D25" w:rsidRDefault="0023353D"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Pr>
                      <w:rFonts w:ascii="Arial Narrow" w:eastAsia="Times New Roman" w:hAnsi="Arial Narrow" w:cs="Arial"/>
                      <w:sz w:val="20"/>
                      <w:szCs w:val="20"/>
                      <w:lang w:val="es-ES_tradnl" w:eastAsia="es-CO" w:bidi="ar-SA"/>
                    </w:rPr>
                    <w:t>S</w:t>
                  </w:r>
                  <w:r w:rsidR="00634AD1" w:rsidRPr="00025D25">
                    <w:rPr>
                      <w:rFonts w:ascii="Arial Narrow" w:eastAsia="Times New Roman" w:hAnsi="Arial Narrow" w:cs="Arial"/>
                      <w:sz w:val="20"/>
                      <w:szCs w:val="20"/>
                      <w:lang w:val="es-ES_tradnl" w:eastAsia="es-CO" w:bidi="ar-SA"/>
                    </w:rPr>
                    <w:t>ecretaría General</w:t>
                  </w:r>
                  <w:r w:rsidR="00634AD1" w:rsidRPr="00025D25">
                    <w:rPr>
                      <w:rFonts w:ascii="Arial Narrow" w:eastAsia="Times New Roman" w:hAnsi="Arial Narrow" w:cs="Arial"/>
                      <w:sz w:val="20"/>
                      <w:szCs w:val="20"/>
                      <w:lang w:val="es-ES_tradnl" w:eastAsia="es-CO" w:bidi="ar-SA"/>
                    </w:rPr>
                    <w:br/>
                    <w:t>Secretaría de Hacienda</w:t>
                  </w:r>
                </w:p>
              </w:tc>
              <w:tc>
                <w:tcPr>
                  <w:tcW w:w="2410" w:type="dxa"/>
                  <w:tcBorders>
                    <w:top w:val="nil"/>
                    <w:left w:val="nil"/>
                    <w:bottom w:val="single" w:sz="4" w:space="0" w:color="auto"/>
                    <w:right w:val="single" w:sz="8"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5 Colaboradores</w:t>
                  </w:r>
                </w:p>
              </w:tc>
            </w:tr>
            <w:tr w:rsidR="00634AD1" w:rsidRPr="00025D25" w:rsidTr="00780E72">
              <w:trPr>
                <w:trHeight w:val="268"/>
              </w:trPr>
              <w:tc>
                <w:tcPr>
                  <w:tcW w:w="3029" w:type="dxa"/>
                  <w:tcBorders>
                    <w:top w:val="nil"/>
                    <w:left w:val="single" w:sz="8" w:space="0" w:color="auto"/>
                    <w:bottom w:val="single" w:sz="4" w:space="0" w:color="auto"/>
                    <w:right w:val="single" w:sz="4" w:space="0" w:color="auto"/>
                  </w:tcBorders>
                  <w:shd w:val="clear" w:color="auto" w:fill="auto"/>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Calibri"/>
                      <w:sz w:val="20"/>
                      <w:szCs w:val="20"/>
                      <w:lang w:eastAsia="es-CO" w:bidi="ar-SA"/>
                    </w:rPr>
                  </w:pPr>
                  <w:r w:rsidRPr="00025D25">
                    <w:rPr>
                      <w:rFonts w:ascii="Arial Narrow" w:eastAsia="Times New Roman" w:hAnsi="Arial Narrow" w:cs="Calibri"/>
                      <w:sz w:val="20"/>
                      <w:szCs w:val="20"/>
                      <w:lang w:eastAsia="es-CO" w:bidi="ar-SA"/>
                    </w:rPr>
                    <w:t>Encuentro Distrital de Control Interno Disciplinario</w:t>
                  </w:r>
                </w:p>
              </w:tc>
              <w:tc>
                <w:tcPr>
                  <w:tcW w:w="1134" w:type="dxa"/>
                  <w:tcBorders>
                    <w:top w:val="nil"/>
                    <w:left w:val="nil"/>
                    <w:bottom w:val="single" w:sz="4" w:space="0" w:color="auto"/>
                    <w:right w:val="single" w:sz="4"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27/02/2017</w:t>
                  </w:r>
                </w:p>
              </w:tc>
              <w:tc>
                <w:tcPr>
                  <w:tcW w:w="1044" w:type="dxa"/>
                  <w:tcBorders>
                    <w:top w:val="nil"/>
                    <w:left w:val="nil"/>
                    <w:bottom w:val="single" w:sz="4" w:space="0" w:color="auto"/>
                    <w:right w:val="single" w:sz="4"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28/02/2017</w:t>
                  </w:r>
                </w:p>
              </w:tc>
              <w:tc>
                <w:tcPr>
                  <w:tcW w:w="2358" w:type="dxa"/>
                  <w:tcBorders>
                    <w:top w:val="nil"/>
                    <w:left w:val="nil"/>
                    <w:bottom w:val="single" w:sz="4" w:space="0" w:color="auto"/>
                    <w:right w:val="single" w:sz="4"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Personería de Bogotá</w:t>
                  </w:r>
                </w:p>
              </w:tc>
              <w:tc>
                <w:tcPr>
                  <w:tcW w:w="2410" w:type="dxa"/>
                  <w:tcBorders>
                    <w:top w:val="nil"/>
                    <w:left w:val="nil"/>
                    <w:bottom w:val="single" w:sz="4" w:space="0" w:color="auto"/>
                    <w:right w:val="single" w:sz="8" w:space="0" w:color="auto"/>
                  </w:tcBorders>
                  <w:shd w:val="clear" w:color="auto" w:fill="auto"/>
                  <w:noWrap/>
                  <w:vAlign w:val="center"/>
                  <w:hideMark/>
                </w:tcPr>
                <w:p w:rsidR="00634AD1" w:rsidRPr="00025D25" w:rsidRDefault="00634AD1" w:rsidP="00D258E7">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025D25">
                    <w:rPr>
                      <w:rFonts w:ascii="Arial Narrow" w:eastAsia="Times New Roman" w:hAnsi="Arial Narrow" w:cs="Arial"/>
                      <w:sz w:val="20"/>
                      <w:szCs w:val="20"/>
                      <w:lang w:val="es-ES_tradnl" w:eastAsia="es-CO" w:bidi="ar-SA"/>
                    </w:rPr>
                    <w:t>7 Colaboradores</w:t>
                  </w:r>
                </w:p>
              </w:tc>
            </w:tr>
          </w:tbl>
          <w:p w:rsidR="00DF2E57" w:rsidRPr="00DF2E57" w:rsidRDefault="00DF2E57" w:rsidP="00DF2E57">
            <w:pPr>
              <w:jc w:val="center"/>
              <w:rPr>
                <w:rFonts w:ascii="Arial Narrow" w:hAnsi="Arial Narrow" w:cs="Arial"/>
                <w:b/>
                <w:sz w:val="18"/>
                <w:szCs w:val="18"/>
              </w:rPr>
            </w:pPr>
            <w:r w:rsidRPr="00DF2E57">
              <w:rPr>
                <w:rFonts w:ascii="Arial Narrow" w:hAnsi="Arial Narrow" w:cs="Arial"/>
                <w:b/>
                <w:sz w:val="18"/>
                <w:szCs w:val="18"/>
              </w:rPr>
              <w:t xml:space="preserve">Fuente: </w:t>
            </w:r>
            <w:r w:rsidR="001717C3">
              <w:rPr>
                <w:rFonts w:ascii="Arial Narrow" w:hAnsi="Arial Narrow" w:cs="Arial"/>
                <w:b/>
                <w:sz w:val="18"/>
                <w:szCs w:val="18"/>
              </w:rPr>
              <w:t xml:space="preserve">Proceso de Gestión de </w:t>
            </w:r>
            <w:r w:rsidRPr="00DF2E57">
              <w:rPr>
                <w:rFonts w:ascii="Arial Narrow" w:hAnsi="Arial Narrow" w:cs="Arial"/>
                <w:b/>
                <w:sz w:val="18"/>
                <w:szCs w:val="18"/>
              </w:rPr>
              <w:t>Talento Humano</w:t>
            </w:r>
          </w:p>
          <w:p w:rsidR="00DF2E57" w:rsidRDefault="00DF2E57" w:rsidP="00F319F6">
            <w:pPr>
              <w:jc w:val="both"/>
              <w:rPr>
                <w:rFonts w:ascii="Arial Narrow" w:hAnsi="Arial Narrow" w:cs="Arial"/>
                <w:b/>
                <w:sz w:val="22"/>
                <w:szCs w:val="22"/>
              </w:rPr>
            </w:pPr>
          </w:p>
          <w:p w:rsidR="00013D86" w:rsidRPr="00AF1E08" w:rsidRDefault="00013D86" w:rsidP="002F2445">
            <w:pPr>
              <w:autoSpaceDE w:val="0"/>
              <w:contextualSpacing/>
              <w:jc w:val="both"/>
              <w:rPr>
                <w:rFonts w:ascii="Arial Narrow" w:hAnsi="Arial Narrow" w:cs="Arial"/>
                <w:b/>
                <w:sz w:val="22"/>
                <w:szCs w:val="22"/>
              </w:rPr>
            </w:pPr>
            <w:r w:rsidRPr="00AF1E08">
              <w:rPr>
                <w:rFonts w:ascii="Arial Narrow" w:hAnsi="Arial Narrow" w:cs="Arial"/>
                <w:b/>
                <w:sz w:val="22"/>
                <w:szCs w:val="22"/>
              </w:rPr>
              <w:t>COMPONENTE DE DIRECCIONAMIENTO ESTRATEGICO</w:t>
            </w:r>
            <w:r w:rsidR="00047F40" w:rsidRPr="00AF1E08">
              <w:rPr>
                <w:rFonts w:ascii="Arial Narrow" w:hAnsi="Arial Narrow" w:cs="Arial"/>
                <w:b/>
                <w:sz w:val="22"/>
                <w:szCs w:val="22"/>
              </w:rPr>
              <w:t>:</w:t>
            </w:r>
          </w:p>
          <w:p w:rsidR="00013D86" w:rsidRPr="00047F40" w:rsidRDefault="00013D86" w:rsidP="002F2445">
            <w:pPr>
              <w:autoSpaceDE w:val="0"/>
              <w:contextualSpacing/>
              <w:jc w:val="both"/>
              <w:rPr>
                <w:rFonts w:ascii="Arial Narrow" w:hAnsi="Arial Narrow" w:cs="Arial"/>
                <w:sz w:val="22"/>
                <w:szCs w:val="22"/>
              </w:rPr>
            </w:pPr>
          </w:p>
          <w:p w:rsidR="009434EA" w:rsidRDefault="009434EA" w:rsidP="00DF2E57">
            <w:pPr>
              <w:autoSpaceDE w:val="0"/>
              <w:contextualSpacing/>
              <w:jc w:val="both"/>
              <w:rPr>
                <w:rFonts w:ascii="Arial Narrow" w:eastAsia="Times New Roman" w:hAnsi="Arial Narrow" w:cs="Arial"/>
                <w:color w:val="00000A"/>
                <w:sz w:val="22"/>
                <w:szCs w:val="22"/>
                <w:lang w:val="es-ES" w:bidi="ar-SA"/>
              </w:rPr>
            </w:pPr>
            <w:r w:rsidRPr="00DF2E57">
              <w:rPr>
                <w:rFonts w:ascii="Arial Narrow" w:hAnsi="Arial Narrow" w:cs="Arial"/>
                <w:sz w:val="22"/>
                <w:szCs w:val="22"/>
              </w:rPr>
              <w:t xml:space="preserve">La Empresa de Renovación y Desarrollo Urbano de Bogotá </w:t>
            </w:r>
            <w:r w:rsidRPr="00DF2E57">
              <w:rPr>
                <w:rFonts w:ascii="Arial Narrow" w:eastAsia="Times New Roman" w:hAnsi="Arial Narrow" w:cs="Arial"/>
                <w:color w:val="00000A"/>
                <w:sz w:val="22"/>
                <w:szCs w:val="22"/>
                <w:lang w:bidi="ar-SA"/>
              </w:rPr>
              <w:t xml:space="preserve">formuló dos (2) </w:t>
            </w:r>
            <w:r w:rsidR="00DF2E57" w:rsidRPr="00DF2E57">
              <w:rPr>
                <w:rFonts w:ascii="Arial Narrow" w:eastAsia="Times New Roman" w:hAnsi="Arial Narrow" w:cs="Arial"/>
                <w:color w:val="00000A"/>
                <w:sz w:val="22"/>
                <w:szCs w:val="22"/>
                <w:lang w:bidi="ar-SA"/>
              </w:rPr>
              <w:t xml:space="preserve">proyectos </w:t>
            </w:r>
            <w:r w:rsidR="00CB1719">
              <w:rPr>
                <w:rFonts w:ascii="Arial Narrow" w:eastAsia="Times New Roman" w:hAnsi="Arial Narrow" w:cs="Arial"/>
                <w:color w:val="00000A"/>
                <w:sz w:val="22"/>
                <w:szCs w:val="22"/>
                <w:lang w:bidi="ar-SA"/>
              </w:rPr>
              <w:t xml:space="preserve">a </w:t>
            </w:r>
            <w:r w:rsidR="00DF2E57" w:rsidRPr="00DF2E57">
              <w:rPr>
                <w:rFonts w:ascii="Arial Narrow" w:eastAsia="Times New Roman" w:hAnsi="Arial Narrow" w:cs="Arial"/>
                <w:color w:val="00000A"/>
                <w:sz w:val="22"/>
                <w:szCs w:val="22"/>
                <w:lang w:bidi="ar-SA"/>
              </w:rPr>
              <w:t>ser</w:t>
            </w:r>
            <w:r w:rsidRPr="00DF2E57">
              <w:rPr>
                <w:rFonts w:ascii="Arial Narrow" w:eastAsia="Times New Roman" w:hAnsi="Arial Narrow" w:cs="Arial"/>
                <w:color w:val="00000A"/>
                <w:sz w:val="22"/>
                <w:szCs w:val="22"/>
                <w:lang w:bidi="ar-SA"/>
              </w:rPr>
              <w:t xml:space="preserve"> ejecutados de acuerdo a los lineamientos del Plan de Desarrollo Distrital </w:t>
            </w:r>
            <w:r w:rsidR="00DF2E57" w:rsidRPr="00DF2E57">
              <w:rPr>
                <w:rFonts w:ascii="Arial Narrow" w:eastAsia="Times New Roman" w:hAnsi="Arial Narrow" w:cs="Arial"/>
                <w:color w:val="00000A"/>
                <w:sz w:val="22"/>
                <w:szCs w:val="22"/>
                <w:lang w:bidi="ar-SA"/>
              </w:rPr>
              <w:t>“</w:t>
            </w:r>
            <w:r w:rsidRPr="00DF2E57">
              <w:rPr>
                <w:rFonts w:ascii="Arial Narrow" w:eastAsia="Times New Roman" w:hAnsi="Arial Narrow" w:cs="Arial"/>
                <w:color w:val="00000A"/>
                <w:sz w:val="22"/>
                <w:szCs w:val="22"/>
                <w:lang w:bidi="ar-SA"/>
              </w:rPr>
              <w:t xml:space="preserve">Bogotá </w:t>
            </w:r>
            <w:r w:rsidR="00DF2E57" w:rsidRPr="00DF2E57">
              <w:rPr>
                <w:rFonts w:ascii="Arial Narrow" w:eastAsia="Times New Roman" w:hAnsi="Arial Narrow" w:cs="Arial"/>
                <w:color w:val="00000A"/>
                <w:sz w:val="22"/>
                <w:szCs w:val="22"/>
                <w:lang w:bidi="ar-SA"/>
              </w:rPr>
              <w:t xml:space="preserve">Mejor Para Todos </w:t>
            </w:r>
            <w:r w:rsidRPr="00DF2E57">
              <w:rPr>
                <w:rFonts w:ascii="Arial Narrow" w:eastAsia="Times New Roman" w:hAnsi="Arial Narrow" w:cs="Arial"/>
                <w:color w:val="00000A"/>
                <w:sz w:val="22"/>
                <w:szCs w:val="22"/>
                <w:lang w:bidi="ar-SA"/>
              </w:rPr>
              <w:t>201</w:t>
            </w:r>
            <w:r w:rsidR="00DF2E57" w:rsidRPr="00DF2E57">
              <w:rPr>
                <w:rFonts w:ascii="Arial Narrow" w:eastAsia="Times New Roman" w:hAnsi="Arial Narrow" w:cs="Arial"/>
                <w:color w:val="00000A"/>
                <w:sz w:val="22"/>
                <w:szCs w:val="22"/>
                <w:lang w:bidi="ar-SA"/>
              </w:rPr>
              <w:t>6</w:t>
            </w:r>
            <w:r w:rsidRPr="00DF2E57">
              <w:rPr>
                <w:rFonts w:ascii="Arial Narrow" w:eastAsia="Times New Roman" w:hAnsi="Arial Narrow" w:cs="Arial"/>
                <w:color w:val="00000A"/>
                <w:sz w:val="22"/>
                <w:szCs w:val="22"/>
                <w:lang w:bidi="ar-SA"/>
              </w:rPr>
              <w:t xml:space="preserve"> </w:t>
            </w:r>
            <w:r w:rsidR="00DF2E57" w:rsidRPr="00DF2E57">
              <w:rPr>
                <w:rFonts w:ascii="Arial Narrow" w:eastAsia="Times New Roman" w:hAnsi="Arial Narrow" w:cs="Arial"/>
                <w:color w:val="00000A"/>
                <w:sz w:val="22"/>
                <w:szCs w:val="22"/>
                <w:lang w:bidi="ar-SA"/>
              </w:rPr>
              <w:t>–</w:t>
            </w:r>
            <w:r w:rsidRPr="00DF2E57">
              <w:rPr>
                <w:rFonts w:ascii="Arial Narrow" w:eastAsia="Times New Roman" w:hAnsi="Arial Narrow" w:cs="Arial"/>
                <w:color w:val="00000A"/>
                <w:sz w:val="22"/>
                <w:szCs w:val="22"/>
                <w:lang w:bidi="ar-SA"/>
              </w:rPr>
              <w:t xml:space="preserve"> 20</w:t>
            </w:r>
            <w:r w:rsidR="00DF2E57" w:rsidRPr="00DF2E57">
              <w:rPr>
                <w:rFonts w:ascii="Arial Narrow" w:eastAsia="Times New Roman" w:hAnsi="Arial Narrow" w:cs="Arial"/>
                <w:color w:val="00000A"/>
                <w:sz w:val="22"/>
                <w:szCs w:val="22"/>
                <w:lang w:bidi="ar-SA"/>
              </w:rPr>
              <w:t xml:space="preserve">20”. </w:t>
            </w:r>
            <w:r w:rsidRPr="00DF2E57">
              <w:rPr>
                <w:rFonts w:ascii="Arial Narrow" w:eastAsia="Times New Roman" w:hAnsi="Arial Narrow" w:cs="Arial"/>
                <w:color w:val="00000A"/>
                <w:sz w:val="22"/>
                <w:szCs w:val="22"/>
                <w:lang w:val="es-ES" w:bidi="ar-SA"/>
              </w:rPr>
              <w:t xml:space="preserve">El nivel de ejecución </w:t>
            </w:r>
            <w:r w:rsidR="00DF2E57" w:rsidRPr="00DF2E57">
              <w:rPr>
                <w:rFonts w:ascii="Arial Narrow" w:eastAsia="Times New Roman" w:hAnsi="Arial Narrow" w:cs="Arial"/>
                <w:color w:val="00000A"/>
                <w:sz w:val="22"/>
                <w:szCs w:val="22"/>
                <w:lang w:val="es-ES"/>
              </w:rPr>
              <w:t>P</w:t>
            </w:r>
            <w:r w:rsidRPr="00DF2E57">
              <w:rPr>
                <w:rFonts w:ascii="Arial Narrow" w:eastAsia="Times New Roman" w:hAnsi="Arial Narrow" w:cs="Arial"/>
                <w:color w:val="00000A"/>
                <w:sz w:val="22"/>
                <w:szCs w:val="22"/>
                <w:lang w:val="es-ES" w:bidi="ar-SA"/>
              </w:rPr>
              <w:t>resupuestal</w:t>
            </w:r>
            <w:r w:rsidR="00DF2E57" w:rsidRPr="00DF2E57">
              <w:rPr>
                <w:rFonts w:ascii="Arial Narrow" w:eastAsia="Times New Roman" w:hAnsi="Arial Narrow" w:cs="Arial"/>
                <w:color w:val="00000A"/>
                <w:sz w:val="22"/>
                <w:szCs w:val="22"/>
                <w:lang w:val="es-ES"/>
              </w:rPr>
              <w:t>, Contractual y Físico</w:t>
            </w:r>
            <w:r w:rsidRPr="00DF2E57">
              <w:rPr>
                <w:rFonts w:ascii="Arial Narrow" w:eastAsia="Times New Roman" w:hAnsi="Arial Narrow" w:cs="Arial"/>
                <w:color w:val="00000A"/>
                <w:sz w:val="22"/>
                <w:szCs w:val="22"/>
                <w:lang w:val="es-ES" w:bidi="ar-SA"/>
              </w:rPr>
              <w:t xml:space="preserve"> desagregado por metas con corte al 3</w:t>
            </w:r>
            <w:r w:rsidR="00DF2E57" w:rsidRPr="00DF2E57">
              <w:rPr>
                <w:rFonts w:ascii="Arial Narrow" w:eastAsia="Times New Roman" w:hAnsi="Arial Narrow" w:cs="Arial"/>
                <w:color w:val="00000A"/>
                <w:sz w:val="22"/>
                <w:szCs w:val="22"/>
                <w:lang w:val="es-ES"/>
              </w:rPr>
              <w:t>1</w:t>
            </w:r>
            <w:r w:rsidRPr="00DF2E57">
              <w:rPr>
                <w:rFonts w:ascii="Arial Narrow" w:eastAsia="Times New Roman" w:hAnsi="Arial Narrow" w:cs="Arial"/>
                <w:color w:val="00000A"/>
                <w:sz w:val="22"/>
                <w:szCs w:val="22"/>
                <w:lang w:val="es-ES" w:bidi="ar-SA"/>
              </w:rPr>
              <w:t xml:space="preserve"> de </w:t>
            </w:r>
            <w:r w:rsidR="00DF2E57" w:rsidRPr="00DF2E57">
              <w:rPr>
                <w:rFonts w:ascii="Arial Narrow" w:eastAsia="Times New Roman" w:hAnsi="Arial Narrow" w:cs="Arial"/>
                <w:color w:val="00000A"/>
                <w:sz w:val="22"/>
                <w:szCs w:val="22"/>
                <w:lang w:val="es-ES"/>
              </w:rPr>
              <w:t xml:space="preserve">diciembre </w:t>
            </w:r>
            <w:r w:rsidRPr="00DF2E57">
              <w:rPr>
                <w:rFonts w:ascii="Arial Narrow" w:eastAsia="Times New Roman" w:hAnsi="Arial Narrow" w:cs="Arial"/>
                <w:color w:val="00000A"/>
                <w:sz w:val="22"/>
                <w:szCs w:val="22"/>
                <w:lang w:val="es-ES" w:bidi="ar-SA"/>
              </w:rPr>
              <w:t xml:space="preserve">de 2016, </w:t>
            </w:r>
            <w:r w:rsidR="00385525">
              <w:rPr>
                <w:rFonts w:ascii="Arial Narrow" w:eastAsia="Times New Roman" w:hAnsi="Arial Narrow" w:cs="Arial"/>
                <w:color w:val="00000A"/>
                <w:sz w:val="22"/>
                <w:szCs w:val="22"/>
                <w:lang w:val="es-ES" w:bidi="ar-SA"/>
              </w:rPr>
              <w:t>se resume en la</w:t>
            </w:r>
            <w:r w:rsidR="00611C6A">
              <w:rPr>
                <w:rFonts w:ascii="Arial Narrow" w:eastAsia="Times New Roman" w:hAnsi="Arial Narrow" w:cs="Arial"/>
                <w:color w:val="00000A"/>
                <w:sz w:val="22"/>
                <w:szCs w:val="22"/>
                <w:lang w:val="es-ES" w:bidi="ar-SA"/>
              </w:rPr>
              <w:t>s</w:t>
            </w:r>
            <w:r w:rsidR="00385525">
              <w:rPr>
                <w:rFonts w:ascii="Arial Narrow" w:eastAsia="Times New Roman" w:hAnsi="Arial Narrow" w:cs="Arial"/>
                <w:color w:val="00000A"/>
                <w:sz w:val="22"/>
                <w:szCs w:val="22"/>
                <w:lang w:val="es-ES" w:bidi="ar-SA"/>
              </w:rPr>
              <w:t xml:space="preserve"> </w:t>
            </w:r>
            <w:r w:rsidRPr="00DF2E57">
              <w:rPr>
                <w:rFonts w:ascii="Arial Narrow" w:eastAsia="Times New Roman" w:hAnsi="Arial Narrow" w:cs="Arial"/>
                <w:color w:val="00000A"/>
                <w:sz w:val="22"/>
                <w:szCs w:val="22"/>
                <w:lang w:val="es-ES" w:bidi="ar-SA"/>
              </w:rPr>
              <w:t>siguiente</w:t>
            </w:r>
            <w:r w:rsidR="00611C6A">
              <w:rPr>
                <w:rFonts w:ascii="Arial Narrow" w:eastAsia="Times New Roman" w:hAnsi="Arial Narrow" w:cs="Arial"/>
                <w:color w:val="00000A"/>
                <w:sz w:val="22"/>
                <w:szCs w:val="22"/>
                <w:lang w:val="es-ES" w:bidi="ar-SA"/>
              </w:rPr>
              <w:t>s</w:t>
            </w:r>
            <w:r w:rsidR="00385525">
              <w:rPr>
                <w:rFonts w:ascii="Arial Narrow" w:eastAsia="Times New Roman" w:hAnsi="Arial Narrow" w:cs="Arial"/>
                <w:color w:val="00000A"/>
                <w:sz w:val="22"/>
                <w:szCs w:val="22"/>
                <w:lang w:val="es-ES" w:bidi="ar-SA"/>
              </w:rPr>
              <w:t xml:space="preserve"> tabla</w:t>
            </w:r>
            <w:r w:rsidR="00611C6A">
              <w:rPr>
                <w:rFonts w:ascii="Arial Narrow" w:eastAsia="Times New Roman" w:hAnsi="Arial Narrow" w:cs="Arial"/>
                <w:color w:val="00000A"/>
                <w:sz w:val="22"/>
                <w:szCs w:val="22"/>
                <w:lang w:val="es-ES" w:bidi="ar-SA"/>
              </w:rPr>
              <w:t>s</w:t>
            </w:r>
            <w:r w:rsidRPr="00DF2E57">
              <w:rPr>
                <w:rFonts w:ascii="Arial Narrow" w:eastAsia="Times New Roman" w:hAnsi="Arial Narrow" w:cs="Arial"/>
                <w:color w:val="00000A"/>
                <w:sz w:val="22"/>
                <w:szCs w:val="22"/>
                <w:lang w:val="es-ES" w:bidi="ar-SA"/>
              </w:rPr>
              <w:t>:</w:t>
            </w:r>
          </w:p>
          <w:p w:rsidR="00385525" w:rsidRPr="00385525" w:rsidRDefault="00385525" w:rsidP="00DF2E57">
            <w:pPr>
              <w:autoSpaceDE w:val="0"/>
              <w:contextualSpacing/>
              <w:jc w:val="both"/>
              <w:rPr>
                <w:rFonts w:ascii="Arial Narrow" w:eastAsia="Times New Roman" w:hAnsi="Arial Narrow" w:cs="Arial"/>
                <w:b/>
                <w:color w:val="00000A"/>
                <w:sz w:val="22"/>
                <w:szCs w:val="22"/>
                <w:lang w:val="es-ES" w:bidi="ar-SA"/>
              </w:rPr>
            </w:pPr>
            <w:r>
              <w:rPr>
                <w:rFonts w:ascii="Arial Narrow" w:eastAsia="Times New Roman" w:hAnsi="Arial Narrow" w:cs="Arial"/>
                <w:b/>
                <w:color w:val="00000A"/>
                <w:sz w:val="22"/>
                <w:szCs w:val="22"/>
                <w:lang w:val="es-ES" w:bidi="ar-SA"/>
              </w:rPr>
              <w:t xml:space="preserve"> </w:t>
            </w:r>
          </w:p>
          <w:p w:rsidR="00385525" w:rsidRPr="00385525" w:rsidRDefault="00385525" w:rsidP="00DF2E57">
            <w:pPr>
              <w:autoSpaceDE w:val="0"/>
              <w:contextualSpacing/>
              <w:jc w:val="both"/>
              <w:rPr>
                <w:rFonts w:ascii="Arial Narrow" w:eastAsia="Times New Roman" w:hAnsi="Arial Narrow" w:cs="Arial"/>
                <w:b/>
                <w:color w:val="00000A"/>
                <w:sz w:val="22"/>
                <w:szCs w:val="22"/>
                <w:lang w:val="es-ES" w:bidi="ar-SA"/>
              </w:rPr>
            </w:pPr>
            <w:r w:rsidRPr="00385525">
              <w:rPr>
                <w:rFonts w:ascii="Arial Narrow" w:eastAsia="Times New Roman" w:hAnsi="Arial Narrow" w:cs="Arial"/>
                <w:b/>
                <w:color w:val="00000A"/>
                <w:sz w:val="22"/>
                <w:szCs w:val="22"/>
                <w:lang w:val="es-ES" w:bidi="ar-SA"/>
              </w:rPr>
              <w:t>Pilar 2 Democracia Urbana</w:t>
            </w:r>
            <w:r>
              <w:rPr>
                <w:rFonts w:ascii="Arial Narrow" w:eastAsia="Times New Roman" w:hAnsi="Arial Narrow" w:cs="Arial"/>
                <w:b/>
                <w:color w:val="00000A"/>
                <w:sz w:val="22"/>
                <w:szCs w:val="22"/>
                <w:lang w:val="es-ES" w:bidi="ar-SA"/>
              </w:rPr>
              <w:t xml:space="preserve"> - </w:t>
            </w:r>
            <w:r w:rsidR="00611C6A">
              <w:rPr>
                <w:rFonts w:ascii="Arial Narrow" w:eastAsia="Times New Roman" w:hAnsi="Arial Narrow" w:cs="Arial"/>
                <w:b/>
                <w:color w:val="00000A"/>
                <w:sz w:val="22"/>
                <w:szCs w:val="22"/>
                <w:lang w:val="es-ES" w:bidi="ar-SA"/>
              </w:rPr>
              <w:t xml:space="preserve">Programa </w:t>
            </w:r>
            <w:r w:rsidR="00611C6A" w:rsidRPr="00611C6A">
              <w:rPr>
                <w:rFonts w:ascii="Arial Narrow" w:eastAsia="Times New Roman" w:hAnsi="Arial Narrow" w:cs="Arial"/>
                <w:b/>
                <w:color w:val="00000A"/>
                <w:sz w:val="22"/>
                <w:szCs w:val="22"/>
                <w:lang w:val="es-ES" w:bidi="ar-SA"/>
              </w:rPr>
              <w:t>Intervenciones</w:t>
            </w:r>
            <w:r>
              <w:rPr>
                <w:rFonts w:ascii="Arial Narrow" w:eastAsia="Times New Roman" w:hAnsi="Arial Narrow" w:cs="Arial"/>
                <w:b/>
                <w:color w:val="00000A"/>
                <w:sz w:val="22"/>
                <w:szCs w:val="22"/>
                <w:lang w:val="es-ES" w:bidi="ar-SA"/>
              </w:rPr>
              <w:t xml:space="preserve"> </w:t>
            </w:r>
            <w:r w:rsidRPr="00385525">
              <w:rPr>
                <w:rFonts w:ascii="Arial Narrow" w:eastAsia="Times New Roman" w:hAnsi="Arial Narrow" w:cs="Arial"/>
                <w:b/>
                <w:color w:val="00000A"/>
                <w:sz w:val="22"/>
                <w:szCs w:val="22"/>
                <w:lang w:val="es-ES" w:bidi="ar-SA"/>
              </w:rPr>
              <w:t>Integrales</w:t>
            </w:r>
            <w:r>
              <w:rPr>
                <w:rFonts w:ascii="Arial Narrow" w:eastAsia="Times New Roman" w:hAnsi="Arial Narrow" w:cs="Arial"/>
                <w:b/>
                <w:color w:val="00000A"/>
                <w:sz w:val="22"/>
                <w:szCs w:val="22"/>
                <w:lang w:val="es-ES" w:bidi="ar-SA"/>
              </w:rPr>
              <w:t xml:space="preserve"> </w:t>
            </w:r>
            <w:r w:rsidRPr="00385525">
              <w:rPr>
                <w:rFonts w:ascii="Arial Narrow" w:eastAsia="Times New Roman" w:hAnsi="Arial Narrow" w:cs="Arial"/>
                <w:b/>
                <w:color w:val="00000A"/>
                <w:sz w:val="22"/>
                <w:szCs w:val="22"/>
                <w:lang w:val="es-ES" w:bidi="ar-SA"/>
              </w:rPr>
              <w:t>del</w:t>
            </w:r>
            <w:r>
              <w:rPr>
                <w:rFonts w:ascii="Arial Narrow" w:eastAsia="Times New Roman" w:hAnsi="Arial Narrow" w:cs="Arial"/>
                <w:b/>
                <w:color w:val="00000A"/>
                <w:sz w:val="22"/>
                <w:szCs w:val="22"/>
                <w:lang w:val="es-ES" w:bidi="ar-SA"/>
              </w:rPr>
              <w:t xml:space="preserve"> H</w:t>
            </w:r>
            <w:r w:rsidRPr="00385525">
              <w:rPr>
                <w:rFonts w:ascii="Arial Narrow" w:eastAsia="Times New Roman" w:hAnsi="Arial Narrow" w:cs="Arial"/>
                <w:b/>
                <w:color w:val="00000A"/>
                <w:sz w:val="22"/>
                <w:szCs w:val="22"/>
                <w:lang w:val="es-ES" w:bidi="ar-SA"/>
              </w:rPr>
              <w:t>ábitat</w:t>
            </w: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094BAB" w:rsidRDefault="00094BAB" w:rsidP="00DF2E57">
            <w:pPr>
              <w:autoSpaceDE w:val="0"/>
              <w:contextualSpacing/>
              <w:jc w:val="both"/>
              <w:rPr>
                <w:rFonts w:ascii="Arial Narrow" w:eastAsia="Times New Roman" w:hAnsi="Arial Narrow" w:cs="Arial"/>
                <w:color w:val="00000A"/>
                <w:sz w:val="22"/>
                <w:szCs w:val="22"/>
                <w:lang w:val="es-ES" w:bidi="ar-SA"/>
              </w:rPr>
            </w:pPr>
          </w:p>
          <w:p w:rsidR="00DF2E57" w:rsidRDefault="00DF2E57" w:rsidP="00DF2E57">
            <w:pPr>
              <w:autoSpaceDE w:val="0"/>
              <w:contextualSpacing/>
              <w:jc w:val="both"/>
              <w:rPr>
                <w:rFonts w:ascii="Arial Narrow" w:eastAsia="Times New Roman" w:hAnsi="Arial Narrow" w:cs="Arial"/>
                <w:color w:val="00000A"/>
                <w:sz w:val="22"/>
                <w:szCs w:val="22"/>
                <w:lang w:val="es-ES" w:bidi="ar-SA"/>
              </w:rPr>
            </w:pPr>
          </w:p>
          <w:p w:rsidR="00DF2E57" w:rsidRDefault="00094BAB" w:rsidP="00DF2E57">
            <w:pPr>
              <w:autoSpaceDE w:val="0"/>
              <w:contextualSpacing/>
              <w:jc w:val="both"/>
              <w:rPr>
                <w:rFonts w:ascii="Arial Narrow" w:eastAsia="Times New Roman" w:hAnsi="Arial Narrow" w:cs="Arial"/>
                <w:color w:val="00000A"/>
                <w:sz w:val="22"/>
                <w:szCs w:val="22"/>
                <w:lang w:val="es-ES" w:bidi="ar-SA"/>
              </w:rPr>
            </w:pPr>
            <w:r w:rsidRPr="00094BAB">
              <w:rPr>
                <w:rFonts w:ascii="Arial Narrow" w:eastAsia="Times New Roman" w:hAnsi="Arial Narrow" w:cs="Arial"/>
                <w:noProof/>
                <w:color w:val="00000A"/>
                <w:sz w:val="22"/>
                <w:szCs w:val="22"/>
                <w:lang w:eastAsia="es-CO" w:bidi="ar-SA"/>
              </w:rPr>
              <w:lastRenderedPageBreak/>
              <w:drawing>
                <wp:inline distT="0" distB="0" distL="0" distR="0">
                  <wp:extent cx="6397414" cy="6225871"/>
                  <wp:effectExtent l="0" t="0"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9869" cy="6267187"/>
                          </a:xfrm>
                          <a:prstGeom prst="rect">
                            <a:avLst/>
                          </a:prstGeom>
                          <a:noFill/>
                          <a:ln>
                            <a:noFill/>
                          </a:ln>
                        </pic:spPr>
                      </pic:pic>
                    </a:graphicData>
                  </a:graphic>
                </wp:inline>
              </w:drawing>
            </w:r>
          </w:p>
          <w:p w:rsidR="009434EA" w:rsidRPr="00DF2E57" w:rsidRDefault="009434EA" w:rsidP="009434EA">
            <w:pPr>
              <w:pStyle w:val="Prrafodelista"/>
              <w:widowControl w:val="0"/>
              <w:suppressAutoHyphens/>
              <w:spacing w:after="0"/>
              <w:jc w:val="center"/>
              <w:rPr>
                <w:rFonts w:ascii="Arial Narrow" w:hAnsi="Arial Narrow"/>
                <w:b/>
                <w:sz w:val="18"/>
                <w:szCs w:val="18"/>
              </w:rPr>
            </w:pPr>
            <w:r w:rsidRPr="00DF2E57">
              <w:rPr>
                <w:rFonts w:ascii="Arial Narrow" w:eastAsia="Arial" w:hAnsi="Arial Narrow" w:cs="Arial"/>
                <w:b/>
                <w:color w:val="00000A"/>
                <w:sz w:val="18"/>
                <w:szCs w:val="18"/>
              </w:rPr>
              <w:t xml:space="preserve">Fuente: Presupuesto </w:t>
            </w:r>
            <w:r w:rsidR="00DF2E57" w:rsidRPr="00DF2E57">
              <w:rPr>
                <w:rFonts w:ascii="Arial Narrow" w:eastAsia="Arial" w:hAnsi="Arial Narrow" w:cs="Arial"/>
                <w:b/>
                <w:color w:val="00000A"/>
                <w:sz w:val="18"/>
                <w:szCs w:val="18"/>
              </w:rPr>
              <w:t>Empresa de Renovación y Desarrollo Urbano</w:t>
            </w:r>
            <w:r w:rsidRPr="00DF2E57">
              <w:rPr>
                <w:rFonts w:ascii="Arial Narrow" w:eastAsia="Arial" w:hAnsi="Arial Narrow" w:cs="Arial"/>
                <w:b/>
                <w:color w:val="00000A"/>
                <w:sz w:val="18"/>
                <w:szCs w:val="18"/>
              </w:rPr>
              <w:t xml:space="preserve"> </w:t>
            </w:r>
            <w:r w:rsidRPr="00DF2E57">
              <w:rPr>
                <w:rFonts w:ascii="Arial Narrow" w:eastAsia="Arial" w:hAnsi="Arial Narrow" w:cs="Arial"/>
                <w:b/>
                <w:color w:val="00000A"/>
                <w:sz w:val="18"/>
                <w:szCs w:val="18"/>
              </w:rPr>
              <w:tab/>
            </w:r>
            <w:r w:rsidR="00854903">
              <w:rPr>
                <w:rFonts w:ascii="Arial Narrow" w:eastAsia="Arial" w:hAnsi="Arial Narrow" w:cs="Arial"/>
                <w:b/>
                <w:color w:val="00000A"/>
                <w:sz w:val="18"/>
                <w:szCs w:val="18"/>
              </w:rPr>
              <w:t xml:space="preserve"> </w:t>
            </w:r>
            <w:r w:rsidR="00094BAB">
              <w:rPr>
                <w:rFonts w:ascii="Arial Narrow" w:eastAsia="Arial" w:hAnsi="Arial Narrow" w:cs="Arial"/>
                <w:b/>
                <w:color w:val="00000A"/>
                <w:sz w:val="18"/>
                <w:szCs w:val="18"/>
              </w:rPr>
              <w:t>Cifras</w:t>
            </w:r>
            <w:r w:rsidR="00854903">
              <w:rPr>
                <w:rFonts w:ascii="Arial Narrow" w:eastAsia="Arial" w:hAnsi="Arial Narrow" w:cs="Arial"/>
                <w:b/>
                <w:color w:val="00000A"/>
                <w:sz w:val="18"/>
                <w:szCs w:val="18"/>
              </w:rPr>
              <w:t xml:space="preserve"> </w:t>
            </w:r>
            <w:r w:rsidRPr="00DF2E57">
              <w:rPr>
                <w:rFonts w:ascii="Arial Narrow" w:eastAsia="Arial" w:hAnsi="Arial Narrow" w:cs="Arial"/>
                <w:b/>
                <w:color w:val="00000A"/>
                <w:sz w:val="18"/>
                <w:szCs w:val="18"/>
              </w:rPr>
              <w:t>Millones de pesos</w:t>
            </w:r>
          </w:p>
          <w:p w:rsidR="009434EA" w:rsidRPr="00DF2E57" w:rsidRDefault="009434EA" w:rsidP="009434EA">
            <w:pPr>
              <w:jc w:val="both"/>
              <w:rPr>
                <w:rFonts w:ascii="Arial Narrow" w:hAnsi="Arial Narrow"/>
                <w:sz w:val="22"/>
                <w:szCs w:val="22"/>
              </w:rPr>
            </w:pPr>
          </w:p>
          <w:p w:rsidR="009434EA" w:rsidRDefault="009434EA" w:rsidP="009434EA">
            <w:pPr>
              <w:jc w:val="both"/>
              <w:rPr>
                <w:rFonts w:ascii="Arial Narrow" w:hAnsi="Arial Narrow" w:cs="Arial"/>
                <w:sz w:val="22"/>
                <w:szCs w:val="22"/>
              </w:rPr>
            </w:pPr>
            <w:r w:rsidRPr="00DF2E57">
              <w:rPr>
                <w:rFonts w:ascii="Arial Narrow" w:hAnsi="Arial Narrow" w:cs="Arial"/>
                <w:sz w:val="22"/>
                <w:szCs w:val="22"/>
              </w:rPr>
              <w:t>De acuerdo al cuadro anterior, se puede concluir lo siguiente:</w:t>
            </w:r>
          </w:p>
          <w:p w:rsidR="00094BAB" w:rsidRDefault="00094BAB" w:rsidP="009434EA">
            <w:pPr>
              <w:jc w:val="both"/>
              <w:rPr>
                <w:rFonts w:ascii="Arial Narrow" w:hAnsi="Arial Narrow" w:cs="Arial"/>
                <w:sz w:val="22"/>
                <w:szCs w:val="22"/>
              </w:rPr>
            </w:pPr>
          </w:p>
          <w:p w:rsidR="00094BAB" w:rsidRDefault="00094BAB" w:rsidP="009434EA">
            <w:pPr>
              <w:jc w:val="both"/>
              <w:rPr>
                <w:rFonts w:ascii="Arial Narrow" w:hAnsi="Arial Narrow" w:cs="Arial"/>
                <w:sz w:val="22"/>
                <w:szCs w:val="22"/>
              </w:rPr>
            </w:pPr>
            <w:r w:rsidRPr="00094BAB">
              <w:rPr>
                <w:rFonts w:ascii="Arial Narrow" w:hAnsi="Arial Narrow" w:cs="Arial"/>
                <w:sz w:val="22"/>
                <w:szCs w:val="22"/>
              </w:rPr>
              <w:t xml:space="preserve">Para la línea que cita la meta 84-5 (Comercializar 36 hectáreas de suelo útil propiedad de la entidad) que cita magnitud del 0.1 para la vigencia 2016, se observa el logro de la misma en un 100%, sin </w:t>
            </w:r>
            <w:r w:rsidR="009B5915" w:rsidRPr="00094BAB">
              <w:rPr>
                <w:rFonts w:ascii="Arial Narrow" w:hAnsi="Arial Narrow" w:cs="Arial"/>
                <w:sz w:val="22"/>
                <w:szCs w:val="22"/>
              </w:rPr>
              <w:t>embargo,</w:t>
            </w:r>
            <w:r w:rsidRPr="00094BAB">
              <w:rPr>
                <w:rFonts w:ascii="Arial Narrow" w:hAnsi="Arial Narrow" w:cs="Arial"/>
                <w:sz w:val="22"/>
                <w:szCs w:val="22"/>
              </w:rPr>
              <w:t xml:space="preserve"> no se identificaron recursos registrados de manera independiente para la misma en el Plan Anual de Adquisiciones y la ejecución presupuestal conforme a la ficha SEGPLAN, registra presupuesto asignado de 2 </w:t>
            </w:r>
            <w:r w:rsidR="009B5915" w:rsidRPr="00094BAB">
              <w:rPr>
                <w:rFonts w:ascii="Arial Narrow" w:hAnsi="Arial Narrow" w:cs="Arial"/>
                <w:sz w:val="22"/>
                <w:szCs w:val="22"/>
              </w:rPr>
              <w:t>millones,</w:t>
            </w:r>
            <w:r w:rsidRPr="00094BAB">
              <w:rPr>
                <w:rFonts w:ascii="Arial Narrow" w:hAnsi="Arial Narrow" w:cs="Arial"/>
                <w:sz w:val="22"/>
                <w:szCs w:val="22"/>
              </w:rPr>
              <w:t xml:space="preserve"> pero sin ejecución.</w:t>
            </w:r>
          </w:p>
          <w:p w:rsidR="00094BAB" w:rsidRDefault="00094BAB" w:rsidP="009434EA">
            <w:pPr>
              <w:jc w:val="both"/>
              <w:rPr>
                <w:rFonts w:ascii="Arial Narrow" w:hAnsi="Arial Narrow" w:cs="Arial"/>
                <w:sz w:val="22"/>
                <w:szCs w:val="22"/>
              </w:rPr>
            </w:pPr>
          </w:p>
          <w:p w:rsidR="00094BAB" w:rsidRDefault="009B5915" w:rsidP="009434EA">
            <w:pPr>
              <w:jc w:val="both"/>
              <w:rPr>
                <w:rFonts w:ascii="Arial Narrow" w:hAnsi="Arial Narrow" w:cs="Arial"/>
                <w:sz w:val="22"/>
                <w:szCs w:val="22"/>
              </w:rPr>
            </w:pPr>
            <w:r w:rsidRPr="009B5915">
              <w:rPr>
                <w:rFonts w:ascii="Arial Narrow" w:hAnsi="Arial Narrow" w:cs="Arial"/>
                <w:sz w:val="22"/>
                <w:szCs w:val="22"/>
              </w:rPr>
              <w:t xml:space="preserve">Frente al valor que registra la ejecución presupuestal se observa que sólo se ejecutó el 0,1%, por lo tanto, </w:t>
            </w:r>
            <w:r>
              <w:rPr>
                <w:rFonts w:ascii="Arial Narrow" w:hAnsi="Arial Narrow" w:cs="Arial"/>
                <w:sz w:val="22"/>
                <w:szCs w:val="22"/>
              </w:rPr>
              <w:t xml:space="preserve">se </w:t>
            </w:r>
            <w:r w:rsidRPr="009B5915">
              <w:rPr>
                <w:rFonts w:ascii="Arial Narrow" w:hAnsi="Arial Narrow" w:cs="Arial"/>
                <w:sz w:val="22"/>
                <w:szCs w:val="22"/>
              </w:rPr>
              <w:t>genera</w:t>
            </w:r>
            <w:r>
              <w:rPr>
                <w:rFonts w:ascii="Arial Narrow" w:hAnsi="Arial Narrow" w:cs="Arial"/>
                <w:sz w:val="22"/>
                <w:szCs w:val="22"/>
              </w:rPr>
              <w:t xml:space="preserve"> una</w:t>
            </w:r>
            <w:r w:rsidRPr="009B5915">
              <w:rPr>
                <w:rFonts w:ascii="Arial Narrow" w:hAnsi="Arial Narrow" w:cs="Arial"/>
                <w:sz w:val="22"/>
                <w:szCs w:val="22"/>
              </w:rPr>
              <w:t xml:space="preserve"> alerta. Esta actividad 84-7 (Ejecución 100% convenios para desarrollo de proyectos) no se registra en la ficha del SEGPLAN de manera que pueda ser identificada. Es importante anotar que se implementó la fusión de las Empresas Metrovivienda y ERU a partir del </w:t>
            </w:r>
            <w:r w:rsidRPr="009B5915">
              <w:rPr>
                <w:rFonts w:ascii="Arial Narrow" w:hAnsi="Arial Narrow" w:cs="Arial"/>
                <w:sz w:val="22"/>
                <w:szCs w:val="22"/>
              </w:rPr>
              <w:lastRenderedPageBreak/>
              <w:t xml:space="preserve">21 de octubre de 2016 y éste análisis se </w:t>
            </w:r>
            <w:r w:rsidR="00FE783B" w:rsidRPr="009B5915">
              <w:rPr>
                <w:rFonts w:ascii="Arial Narrow" w:hAnsi="Arial Narrow" w:cs="Arial"/>
                <w:sz w:val="22"/>
                <w:szCs w:val="22"/>
              </w:rPr>
              <w:t>efectúa</w:t>
            </w:r>
            <w:r w:rsidRPr="009B5915">
              <w:rPr>
                <w:rFonts w:ascii="Arial Narrow" w:hAnsi="Arial Narrow" w:cs="Arial"/>
                <w:sz w:val="22"/>
                <w:szCs w:val="22"/>
              </w:rPr>
              <w:t xml:space="preserve"> con base en el Plan Anual de Adquisiciones ejecutado, comparado con los datos registrados en SEGPLAN y la ejecución presupuestal a 31 de diciembre de 2016.</w:t>
            </w:r>
          </w:p>
          <w:p w:rsidR="00094BAB" w:rsidRDefault="00094BAB" w:rsidP="009434EA">
            <w:pPr>
              <w:jc w:val="both"/>
              <w:rPr>
                <w:rFonts w:ascii="Arial Narrow" w:hAnsi="Arial Narrow" w:cs="Arial"/>
                <w:sz w:val="22"/>
                <w:szCs w:val="22"/>
              </w:rPr>
            </w:pPr>
          </w:p>
          <w:p w:rsidR="00094BAB" w:rsidRDefault="009B5915" w:rsidP="009434EA">
            <w:pPr>
              <w:jc w:val="both"/>
              <w:rPr>
                <w:rFonts w:ascii="Arial Narrow" w:hAnsi="Arial Narrow" w:cs="Arial"/>
                <w:sz w:val="22"/>
                <w:szCs w:val="22"/>
              </w:rPr>
            </w:pPr>
            <w:r w:rsidRPr="009B5915">
              <w:rPr>
                <w:rFonts w:ascii="Arial Narrow" w:hAnsi="Arial Narrow" w:cs="Arial"/>
                <w:sz w:val="22"/>
                <w:szCs w:val="22"/>
              </w:rPr>
              <w:t>Para la línea que cita la meta 175-1 (Meta proyectos de Inversión asociados al proyecto 57 - Gestión de Suelo de Metrovi</w:t>
            </w:r>
            <w:r w:rsidR="00385525">
              <w:rPr>
                <w:rFonts w:ascii="Arial Narrow" w:hAnsi="Arial Narrow" w:cs="Arial"/>
                <w:sz w:val="22"/>
                <w:szCs w:val="22"/>
              </w:rPr>
              <w:t>v</w:t>
            </w:r>
            <w:r w:rsidRPr="009B5915">
              <w:rPr>
                <w:rFonts w:ascii="Arial Narrow" w:hAnsi="Arial Narrow" w:cs="Arial"/>
                <w:sz w:val="22"/>
                <w:szCs w:val="22"/>
              </w:rPr>
              <w:t>ienda) cita magnitud del 51,3% para la vigencia 2016,</w:t>
            </w:r>
            <w:r w:rsidR="00854903">
              <w:rPr>
                <w:rFonts w:ascii="Arial Narrow" w:hAnsi="Arial Narrow" w:cs="Arial"/>
                <w:sz w:val="22"/>
                <w:szCs w:val="22"/>
              </w:rPr>
              <w:t xml:space="preserve"> </w:t>
            </w:r>
            <w:r w:rsidRPr="009B5915">
              <w:rPr>
                <w:rFonts w:ascii="Arial Narrow" w:hAnsi="Arial Narrow" w:cs="Arial"/>
                <w:sz w:val="22"/>
                <w:szCs w:val="22"/>
              </w:rPr>
              <w:t>por lo cual el sistema genera alerta al ser inferior al tope que indique aceptable; aunque se identificaron recursos en la ejecución presupuestal para esta meta de 4.576 millones, los cuales se registran con ejecución del 100%</w:t>
            </w:r>
            <w:r w:rsidR="00854903">
              <w:rPr>
                <w:rFonts w:ascii="Arial Narrow" w:hAnsi="Arial Narrow" w:cs="Arial"/>
                <w:sz w:val="22"/>
                <w:szCs w:val="22"/>
              </w:rPr>
              <w:t xml:space="preserve"> </w:t>
            </w:r>
            <w:r w:rsidRPr="009B5915">
              <w:rPr>
                <w:rFonts w:ascii="Arial Narrow" w:hAnsi="Arial Narrow" w:cs="Arial"/>
                <w:sz w:val="22"/>
                <w:szCs w:val="22"/>
              </w:rPr>
              <w:t xml:space="preserve">(no se </w:t>
            </w:r>
            <w:r w:rsidR="00385525">
              <w:rPr>
                <w:rFonts w:ascii="Arial Narrow" w:hAnsi="Arial Narrow" w:cs="Arial"/>
                <w:sz w:val="22"/>
                <w:szCs w:val="22"/>
              </w:rPr>
              <w:t>evidenció una línea de contrata</w:t>
            </w:r>
            <w:r w:rsidRPr="009B5915">
              <w:rPr>
                <w:rFonts w:ascii="Arial Narrow" w:hAnsi="Arial Narrow" w:cs="Arial"/>
                <w:sz w:val="22"/>
                <w:szCs w:val="22"/>
              </w:rPr>
              <w:t>ción de manera independiente para la misma en el Plan Anual de Adquisiciones).</w:t>
            </w:r>
            <w:r w:rsidR="00854903">
              <w:rPr>
                <w:rFonts w:ascii="Arial Narrow" w:hAnsi="Arial Narrow" w:cs="Arial"/>
                <w:sz w:val="22"/>
                <w:szCs w:val="22"/>
              </w:rPr>
              <w:t xml:space="preserve"> </w:t>
            </w:r>
            <w:r w:rsidRPr="009B5915">
              <w:rPr>
                <w:rFonts w:ascii="Arial Narrow" w:hAnsi="Arial Narrow" w:cs="Arial"/>
                <w:sz w:val="22"/>
                <w:szCs w:val="22"/>
              </w:rPr>
              <w:t xml:space="preserve">En </w:t>
            </w:r>
            <w:r w:rsidR="00385525" w:rsidRPr="009B5915">
              <w:rPr>
                <w:rFonts w:ascii="Arial Narrow" w:hAnsi="Arial Narrow" w:cs="Arial"/>
                <w:sz w:val="22"/>
                <w:szCs w:val="22"/>
              </w:rPr>
              <w:t>conclusión,</w:t>
            </w:r>
            <w:r w:rsidRPr="009B5915">
              <w:rPr>
                <w:rFonts w:ascii="Arial Narrow" w:hAnsi="Arial Narrow" w:cs="Arial"/>
                <w:sz w:val="22"/>
                <w:szCs w:val="22"/>
              </w:rPr>
              <w:t xml:space="preserve"> se utilizó la totalidad de los recursos sin embargo la meta no se cumplió.</w:t>
            </w:r>
            <w:r w:rsidR="00854903">
              <w:rPr>
                <w:rFonts w:ascii="Arial Narrow" w:hAnsi="Arial Narrow" w:cs="Arial"/>
                <w:sz w:val="22"/>
                <w:szCs w:val="22"/>
              </w:rPr>
              <w:t xml:space="preserve"> </w:t>
            </w:r>
            <w:r w:rsidRPr="009B5915">
              <w:rPr>
                <w:rFonts w:ascii="Arial Narrow" w:hAnsi="Arial Narrow" w:cs="Arial"/>
                <w:sz w:val="22"/>
                <w:szCs w:val="22"/>
              </w:rPr>
              <w:t>En la ficha se cita que no se alcanzó la totalidad de la meta por el acuerdo de fusión.</w:t>
            </w:r>
          </w:p>
          <w:p w:rsidR="00094BAB" w:rsidRPr="00611C6A" w:rsidRDefault="00094BAB" w:rsidP="009434EA">
            <w:pPr>
              <w:jc w:val="both"/>
              <w:rPr>
                <w:rFonts w:ascii="Arial Narrow" w:hAnsi="Arial Narrow" w:cs="Arial"/>
                <w:b/>
                <w:sz w:val="22"/>
                <w:szCs w:val="22"/>
              </w:rPr>
            </w:pPr>
          </w:p>
          <w:p w:rsidR="00611C6A" w:rsidRDefault="00611C6A" w:rsidP="009434EA">
            <w:pPr>
              <w:jc w:val="both"/>
              <w:rPr>
                <w:rFonts w:ascii="Arial Narrow" w:hAnsi="Arial Narrow" w:cs="Arial"/>
                <w:b/>
                <w:sz w:val="22"/>
                <w:szCs w:val="22"/>
              </w:rPr>
            </w:pPr>
            <w:r w:rsidRPr="00611C6A">
              <w:rPr>
                <w:rFonts w:ascii="Arial Narrow" w:hAnsi="Arial Narrow" w:cs="Arial"/>
                <w:b/>
                <w:sz w:val="22"/>
                <w:szCs w:val="22"/>
              </w:rPr>
              <w:t>Eje Transversal 4: Gobierno Legítimo, Fortalecimiento Local y Eficiencia</w:t>
            </w:r>
            <w:r>
              <w:rPr>
                <w:rFonts w:ascii="Arial Narrow" w:hAnsi="Arial Narrow" w:cs="Arial"/>
                <w:b/>
                <w:sz w:val="22"/>
                <w:szCs w:val="22"/>
              </w:rPr>
              <w:t xml:space="preserve"> – Programa </w:t>
            </w:r>
            <w:r w:rsidRPr="00611C6A">
              <w:rPr>
                <w:rFonts w:ascii="Arial Narrow" w:hAnsi="Arial Narrow" w:cs="Arial"/>
                <w:b/>
                <w:sz w:val="22"/>
                <w:szCs w:val="22"/>
              </w:rPr>
              <w:t>Transparencia gestión pública y servicio al ciudadano</w:t>
            </w:r>
          </w:p>
          <w:p w:rsidR="00611C6A" w:rsidRDefault="00611C6A" w:rsidP="009434EA">
            <w:pPr>
              <w:jc w:val="both"/>
              <w:rPr>
                <w:rFonts w:ascii="Arial Narrow" w:hAnsi="Arial Narrow" w:cs="Arial"/>
                <w:b/>
                <w:sz w:val="22"/>
                <w:szCs w:val="22"/>
              </w:rPr>
            </w:pPr>
          </w:p>
          <w:p w:rsidR="00611C6A" w:rsidRPr="00611C6A" w:rsidRDefault="00611C6A" w:rsidP="009434EA">
            <w:pPr>
              <w:jc w:val="both"/>
              <w:rPr>
                <w:rFonts w:ascii="Arial Narrow" w:hAnsi="Arial Narrow" w:cs="Arial"/>
                <w:b/>
                <w:sz w:val="22"/>
                <w:szCs w:val="22"/>
              </w:rPr>
            </w:pPr>
            <w:r w:rsidRPr="00611C6A">
              <w:rPr>
                <w:rFonts w:ascii="Arial Narrow" w:hAnsi="Arial Narrow" w:cs="Arial"/>
                <w:b/>
                <w:noProof/>
                <w:sz w:val="22"/>
                <w:szCs w:val="22"/>
                <w:lang w:eastAsia="es-CO" w:bidi="ar-SA"/>
              </w:rPr>
              <w:drawing>
                <wp:inline distT="0" distB="0" distL="0" distR="0">
                  <wp:extent cx="6504305" cy="50170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8838" cy="5020576"/>
                          </a:xfrm>
                          <a:prstGeom prst="rect">
                            <a:avLst/>
                          </a:prstGeom>
                          <a:noFill/>
                          <a:ln>
                            <a:noFill/>
                          </a:ln>
                        </pic:spPr>
                      </pic:pic>
                    </a:graphicData>
                  </a:graphic>
                </wp:inline>
              </w:drawing>
            </w:r>
          </w:p>
          <w:p w:rsidR="00611C6A" w:rsidRPr="00DF2E57" w:rsidRDefault="00611C6A" w:rsidP="00611C6A">
            <w:pPr>
              <w:pStyle w:val="Prrafodelista"/>
              <w:widowControl w:val="0"/>
              <w:suppressAutoHyphens/>
              <w:spacing w:after="0"/>
              <w:jc w:val="center"/>
              <w:rPr>
                <w:rFonts w:ascii="Arial Narrow" w:hAnsi="Arial Narrow"/>
                <w:b/>
                <w:sz w:val="18"/>
                <w:szCs w:val="18"/>
              </w:rPr>
            </w:pPr>
            <w:r w:rsidRPr="00DF2E57">
              <w:rPr>
                <w:rFonts w:ascii="Arial Narrow" w:eastAsia="Arial" w:hAnsi="Arial Narrow" w:cs="Arial"/>
                <w:b/>
                <w:color w:val="00000A"/>
                <w:sz w:val="18"/>
                <w:szCs w:val="18"/>
              </w:rPr>
              <w:t xml:space="preserve">Fuente: Presupuesto Empresa de Renovación y Desarrollo Urbano </w:t>
            </w:r>
            <w:r w:rsidRPr="00DF2E57">
              <w:rPr>
                <w:rFonts w:ascii="Arial Narrow" w:eastAsia="Arial" w:hAnsi="Arial Narrow" w:cs="Arial"/>
                <w:b/>
                <w:color w:val="00000A"/>
                <w:sz w:val="18"/>
                <w:szCs w:val="18"/>
              </w:rPr>
              <w:tab/>
            </w:r>
            <w:r w:rsidR="00854903">
              <w:rPr>
                <w:rFonts w:ascii="Arial Narrow" w:eastAsia="Arial" w:hAnsi="Arial Narrow" w:cs="Arial"/>
                <w:b/>
                <w:color w:val="00000A"/>
                <w:sz w:val="18"/>
                <w:szCs w:val="18"/>
              </w:rPr>
              <w:t xml:space="preserve"> </w:t>
            </w:r>
            <w:r>
              <w:rPr>
                <w:rFonts w:ascii="Arial Narrow" w:eastAsia="Arial" w:hAnsi="Arial Narrow" w:cs="Arial"/>
                <w:b/>
                <w:color w:val="00000A"/>
                <w:sz w:val="18"/>
                <w:szCs w:val="18"/>
              </w:rPr>
              <w:t>Cifras</w:t>
            </w:r>
            <w:r w:rsidR="00854903">
              <w:rPr>
                <w:rFonts w:ascii="Arial Narrow" w:eastAsia="Arial" w:hAnsi="Arial Narrow" w:cs="Arial"/>
                <w:b/>
                <w:color w:val="00000A"/>
                <w:sz w:val="18"/>
                <w:szCs w:val="18"/>
              </w:rPr>
              <w:t xml:space="preserve"> </w:t>
            </w:r>
            <w:r w:rsidRPr="00DF2E57">
              <w:rPr>
                <w:rFonts w:ascii="Arial Narrow" w:eastAsia="Arial" w:hAnsi="Arial Narrow" w:cs="Arial"/>
                <w:b/>
                <w:color w:val="00000A"/>
                <w:sz w:val="18"/>
                <w:szCs w:val="18"/>
              </w:rPr>
              <w:t>Millones de pesos</w:t>
            </w:r>
          </w:p>
          <w:p w:rsidR="00611C6A" w:rsidRPr="00DF2E57" w:rsidRDefault="00611C6A" w:rsidP="00611C6A">
            <w:pPr>
              <w:jc w:val="both"/>
              <w:rPr>
                <w:rFonts w:ascii="Arial Narrow" w:hAnsi="Arial Narrow"/>
                <w:sz w:val="22"/>
                <w:szCs w:val="22"/>
              </w:rPr>
            </w:pPr>
          </w:p>
          <w:p w:rsidR="00611C6A" w:rsidRDefault="00611C6A" w:rsidP="00611C6A">
            <w:pPr>
              <w:jc w:val="both"/>
              <w:rPr>
                <w:rFonts w:ascii="Arial Narrow" w:hAnsi="Arial Narrow" w:cs="Arial"/>
                <w:sz w:val="22"/>
                <w:szCs w:val="22"/>
              </w:rPr>
            </w:pPr>
            <w:r w:rsidRPr="00DF2E57">
              <w:rPr>
                <w:rFonts w:ascii="Arial Narrow" w:hAnsi="Arial Narrow" w:cs="Arial"/>
                <w:sz w:val="22"/>
                <w:szCs w:val="22"/>
              </w:rPr>
              <w:t>De acuerdo al cuadro anterior, se puede concluir lo siguiente:</w:t>
            </w:r>
          </w:p>
          <w:p w:rsidR="0039250C" w:rsidRDefault="0039250C" w:rsidP="00611C6A">
            <w:pPr>
              <w:jc w:val="both"/>
              <w:rPr>
                <w:rFonts w:ascii="Arial Narrow" w:hAnsi="Arial Narrow" w:cs="Arial"/>
                <w:sz w:val="22"/>
                <w:szCs w:val="22"/>
              </w:rPr>
            </w:pPr>
          </w:p>
          <w:p w:rsidR="0039250C" w:rsidRDefault="0039250C" w:rsidP="00611C6A">
            <w:pPr>
              <w:jc w:val="both"/>
              <w:rPr>
                <w:rFonts w:ascii="Arial Narrow" w:hAnsi="Arial Narrow" w:cs="Arial"/>
                <w:sz w:val="22"/>
                <w:szCs w:val="22"/>
              </w:rPr>
            </w:pPr>
            <w:r w:rsidRPr="0039250C">
              <w:rPr>
                <w:rFonts w:ascii="Arial Narrow" w:hAnsi="Arial Narrow" w:cs="Arial"/>
                <w:sz w:val="22"/>
                <w:szCs w:val="22"/>
              </w:rPr>
              <w:t>Frente a los valores que se registran en la ejecución presupuestal para las metas 34-22, 34-23 y 34-37, se observa una baja gestión presupuestal de 66,2% (aceptable), 8,3% (Alerta) y 0% (Alerta), sin embargo, las metas registran cumplimiento del 90%, 70% y 100%, en su orden respectivamente.</w:t>
            </w:r>
            <w:r w:rsidR="00854903">
              <w:rPr>
                <w:rFonts w:ascii="Arial Narrow" w:hAnsi="Arial Narrow" w:cs="Arial"/>
                <w:sz w:val="22"/>
                <w:szCs w:val="22"/>
              </w:rPr>
              <w:t xml:space="preserve"> </w:t>
            </w:r>
            <w:r w:rsidRPr="0039250C">
              <w:rPr>
                <w:rFonts w:ascii="Arial Narrow" w:hAnsi="Arial Narrow" w:cs="Arial"/>
                <w:sz w:val="22"/>
                <w:szCs w:val="22"/>
              </w:rPr>
              <w:t xml:space="preserve">Es importante anotar que se implementó la fusión de las Empresas Metrovivienda y </w:t>
            </w:r>
            <w:r w:rsidRPr="0039250C">
              <w:rPr>
                <w:rFonts w:ascii="Arial Narrow" w:hAnsi="Arial Narrow" w:cs="Arial"/>
                <w:sz w:val="22"/>
                <w:szCs w:val="22"/>
              </w:rPr>
              <w:lastRenderedPageBreak/>
              <w:t>ERU a partir del 21 de octubre de 2016 y éste análisis se efectúa con base en el Plan Anual de Adquisiciones ejecutado, comparado con los datos registrados en SEGPLAN y la ejecución presupuestal a 31 de diciembre de 2016.</w:t>
            </w:r>
          </w:p>
          <w:p w:rsidR="0039250C" w:rsidRDefault="0039250C" w:rsidP="00611C6A">
            <w:pPr>
              <w:jc w:val="both"/>
              <w:rPr>
                <w:rFonts w:ascii="Arial Narrow" w:hAnsi="Arial Narrow" w:cs="Arial"/>
                <w:sz w:val="22"/>
                <w:szCs w:val="22"/>
              </w:rPr>
            </w:pPr>
          </w:p>
          <w:p w:rsidR="0039250C" w:rsidRDefault="0039250C" w:rsidP="00611C6A">
            <w:pPr>
              <w:jc w:val="both"/>
              <w:rPr>
                <w:rFonts w:ascii="Arial Narrow" w:hAnsi="Arial Narrow" w:cs="Arial"/>
                <w:sz w:val="22"/>
                <w:szCs w:val="22"/>
              </w:rPr>
            </w:pPr>
            <w:r w:rsidRPr="0039250C">
              <w:rPr>
                <w:rFonts w:ascii="Arial Narrow" w:hAnsi="Arial Narrow" w:cs="Arial"/>
                <w:sz w:val="22"/>
                <w:szCs w:val="22"/>
              </w:rPr>
              <w:t>En el Plan Anual de Adquisiciones no figura una línea de contratación asignada a la meta 71 (Meta asociada al Proyecto de Inversión 14 - Fortalecimiento Institucional de Metrovivienda), mientras que en la ficha SEGPLAN y en la ejecución presupuestal registra 36 millones.</w:t>
            </w:r>
            <w:r w:rsidR="00854903">
              <w:rPr>
                <w:rFonts w:ascii="Arial Narrow" w:hAnsi="Arial Narrow" w:cs="Arial"/>
                <w:sz w:val="22"/>
                <w:szCs w:val="22"/>
              </w:rPr>
              <w:t xml:space="preserve"> </w:t>
            </w:r>
          </w:p>
          <w:p w:rsidR="0039250C" w:rsidRDefault="0039250C" w:rsidP="00611C6A">
            <w:pPr>
              <w:jc w:val="both"/>
              <w:rPr>
                <w:rFonts w:ascii="Arial Narrow" w:hAnsi="Arial Narrow" w:cs="Arial"/>
                <w:sz w:val="22"/>
                <w:szCs w:val="22"/>
              </w:rPr>
            </w:pPr>
          </w:p>
          <w:p w:rsidR="0039250C" w:rsidRDefault="0039250C" w:rsidP="00611C6A">
            <w:pPr>
              <w:jc w:val="both"/>
              <w:rPr>
                <w:rFonts w:ascii="Arial Narrow" w:hAnsi="Arial Narrow" w:cs="Arial"/>
                <w:sz w:val="22"/>
                <w:szCs w:val="22"/>
              </w:rPr>
            </w:pPr>
            <w:r w:rsidRPr="0039250C">
              <w:rPr>
                <w:rFonts w:ascii="Arial Narrow" w:hAnsi="Arial Narrow" w:cs="Arial"/>
                <w:sz w:val="22"/>
                <w:szCs w:val="22"/>
              </w:rPr>
              <w:t>Ejecución del 69% (Aceptable) para la meta 71 (Meta asociada al Proyecto de Inversión 14 - Fortalecimiento Institucional de Metrovivienda) a pesar de haber ejecutado la totalidad del presupuesto asignado</w:t>
            </w:r>
            <w:r>
              <w:rPr>
                <w:rFonts w:ascii="Arial Narrow" w:hAnsi="Arial Narrow" w:cs="Arial"/>
                <w:sz w:val="22"/>
                <w:szCs w:val="22"/>
              </w:rPr>
              <w:t>.</w:t>
            </w:r>
          </w:p>
          <w:p w:rsidR="00094BAB" w:rsidRDefault="00094BAB" w:rsidP="009434EA">
            <w:pPr>
              <w:jc w:val="both"/>
              <w:rPr>
                <w:rFonts w:ascii="Arial Narrow" w:hAnsi="Arial Narrow" w:cs="Arial"/>
                <w:sz w:val="22"/>
                <w:szCs w:val="22"/>
              </w:rPr>
            </w:pPr>
          </w:p>
          <w:p w:rsidR="00013D86" w:rsidRDefault="00013D86" w:rsidP="002F2445">
            <w:pPr>
              <w:autoSpaceDE w:val="0"/>
              <w:contextualSpacing/>
              <w:jc w:val="both"/>
              <w:rPr>
                <w:rFonts w:ascii="Arial Narrow" w:hAnsi="Arial Narrow" w:cs="Arial"/>
                <w:sz w:val="22"/>
                <w:szCs w:val="22"/>
              </w:rPr>
            </w:pPr>
            <w:r w:rsidRPr="00047F40">
              <w:rPr>
                <w:rFonts w:ascii="Arial Narrow" w:hAnsi="Arial Narrow" w:cs="Arial"/>
                <w:sz w:val="22"/>
                <w:szCs w:val="22"/>
              </w:rPr>
              <w:t>En el per</w:t>
            </w:r>
            <w:r w:rsidR="005470FF">
              <w:rPr>
                <w:rFonts w:ascii="Arial Narrow" w:hAnsi="Arial Narrow" w:cs="Arial"/>
                <w:sz w:val="22"/>
                <w:szCs w:val="22"/>
              </w:rPr>
              <w:t>í</w:t>
            </w:r>
            <w:r w:rsidRPr="00047F40">
              <w:rPr>
                <w:rFonts w:ascii="Arial Narrow" w:hAnsi="Arial Narrow" w:cs="Arial"/>
                <w:sz w:val="22"/>
                <w:szCs w:val="22"/>
              </w:rPr>
              <w:t>odo evaluado, se presentan los siguientes avances:</w:t>
            </w:r>
          </w:p>
          <w:p w:rsidR="00013D86" w:rsidRPr="00047F40" w:rsidRDefault="00013D86" w:rsidP="002F2445">
            <w:pPr>
              <w:autoSpaceDE w:val="0"/>
              <w:contextualSpacing/>
              <w:jc w:val="both"/>
              <w:rPr>
                <w:rFonts w:ascii="Arial Narrow" w:hAnsi="Arial Narrow" w:cs="Arial"/>
                <w:sz w:val="22"/>
                <w:szCs w:val="22"/>
              </w:rPr>
            </w:pPr>
          </w:p>
          <w:p w:rsidR="00BB1E95" w:rsidRDefault="00BB1E95" w:rsidP="00BB1E95">
            <w:pPr>
              <w:autoSpaceDE w:val="0"/>
              <w:contextualSpacing/>
              <w:jc w:val="both"/>
              <w:rPr>
                <w:rFonts w:ascii="Arial Narrow" w:hAnsi="Arial Narrow" w:cs="Arial"/>
                <w:b/>
                <w:sz w:val="22"/>
                <w:szCs w:val="22"/>
                <w:u w:val="single"/>
              </w:rPr>
            </w:pPr>
            <w:r w:rsidRPr="005470FF">
              <w:rPr>
                <w:rFonts w:ascii="Arial Narrow" w:hAnsi="Arial Narrow" w:cs="Arial"/>
                <w:b/>
                <w:sz w:val="22"/>
                <w:szCs w:val="22"/>
                <w:u w:val="single"/>
              </w:rPr>
              <w:t>Planes, programas y proyectos</w:t>
            </w:r>
          </w:p>
          <w:p w:rsidR="008F3650" w:rsidRDefault="008F3650" w:rsidP="00BB1E95">
            <w:pPr>
              <w:autoSpaceDE w:val="0"/>
              <w:contextualSpacing/>
              <w:jc w:val="both"/>
              <w:rPr>
                <w:rFonts w:ascii="Arial Narrow" w:hAnsi="Arial Narrow" w:cs="Arial"/>
                <w:b/>
                <w:sz w:val="22"/>
                <w:szCs w:val="22"/>
                <w:u w:val="single"/>
              </w:rPr>
            </w:pPr>
          </w:p>
          <w:p w:rsidR="005470FF" w:rsidRPr="00E233D6" w:rsidRDefault="005470FF" w:rsidP="00E233D6">
            <w:pPr>
              <w:pStyle w:val="Prrafodelista"/>
              <w:numPr>
                <w:ilvl w:val="0"/>
                <w:numId w:val="5"/>
              </w:numPr>
              <w:autoSpaceDE w:val="0"/>
              <w:jc w:val="both"/>
              <w:rPr>
                <w:rFonts w:ascii="Arial Narrow" w:hAnsi="Arial Narrow" w:cs="Arial"/>
                <w:color w:val="000000" w:themeColor="text1"/>
                <w:lang w:val="es-ES"/>
              </w:rPr>
            </w:pPr>
            <w:r w:rsidRPr="00E233D6">
              <w:rPr>
                <w:rFonts w:ascii="Arial Narrow" w:hAnsi="Arial Narrow" w:cs="Arial"/>
                <w:color w:val="000000" w:themeColor="text1"/>
                <w:lang w:val="es-ES"/>
              </w:rPr>
              <w:t>Seguimiento semanal a Plan Operativo Anual de Inversiones – POAI, a través de la revisión y sistematización de las solicitudes de disponibilidad presupuestal de los proyectos de inversión en ejecución.</w:t>
            </w:r>
          </w:p>
          <w:p w:rsidR="00891F34" w:rsidRPr="00E233D6" w:rsidRDefault="005470FF" w:rsidP="00E233D6">
            <w:pPr>
              <w:pStyle w:val="Prrafodelista"/>
              <w:numPr>
                <w:ilvl w:val="0"/>
                <w:numId w:val="5"/>
              </w:numPr>
              <w:autoSpaceDE w:val="0"/>
              <w:jc w:val="both"/>
              <w:rPr>
                <w:rFonts w:ascii="Arial Narrow" w:hAnsi="Arial Narrow" w:cs="Arial"/>
                <w:color w:val="000000" w:themeColor="text1"/>
                <w:lang w:val="es-ES"/>
              </w:rPr>
            </w:pPr>
            <w:r w:rsidRPr="00E233D6">
              <w:rPr>
                <w:rFonts w:ascii="Arial Narrow" w:hAnsi="Arial Narrow" w:cs="Arial"/>
                <w:color w:val="000000" w:themeColor="text1"/>
                <w:lang w:val="es-ES"/>
              </w:rPr>
              <w:t xml:space="preserve">Seguimiento mensual al desarrollo de los proyectos de inversión y metas del Plan de Desarrollo a través del diligenciamiento del formato FUSS (Formato único de seguimiento sectorial), que se reporta a la Secretaría Distrital de Hábitat y trimestralmente a través del SEGPLAN. Así como registro y actualización con corte a diciembre 31 de 2016, del plan de acción de los proyectos de inversión en el Sistema SEGPLAN. </w:t>
            </w:r>
          </w:p>
          <w:p w:rsidR="005470FF" w:rsidRPr="00E233D6" w:rsidRDefault="005470FF" w:rsidP="00E233D6">
            <w:pPr>
              <w:pStyle w:val="Prrafodelista"/>
              <w:numPr>
                <w:ilvl w:val="0"/>
                <w:numId w:val="5"/>
              </w:numPr>
              <w:autoSpaceDE w:val="0"/>
              <w:jc w:val="both"/>
              <w:rPr>
                <w:rFonts w:ascii="Arial Narrow" w:hAnsi="Arial Narrow" w:cs="Arial"/>
                <w:color w:val="000000" w:themeColor="text1"/>
                <w:lang w:val="es-ES"/>
              </w:rPr>
            </w:pPr>
            <w:r w:rsidRPr="00E233D6">
              <w:rPr>
                <w:rFonts w:ascii="Arial Narrow" w:hAnsi="Arial Narrow" w:cs="Arial"/>
                <w:color w:val="000000" w:themeColor="text1"/>
                <w:lang w:val="es-ES"/>
              </w:rPr>
              <w:t>Apoyo a la consolidación del Plan de Contratación 2016 para la empresa fusionada y del Plan de Contratación 2017.</w:t>
            </w:r>
          </w:p>
          <w:p w:rsidR="005470FF" w:rsidRPr="00E233D6" w:rsidRDefault="005470FF" w:rsidP="00E233D6">
            <w:pPr>
              <w:pStyle w:val="Prrafodelista"/>
              <w:numPr>
                <w:ilvl w:val="0"/>
                <w:numId w:val="5"/>
              </w:numPr>
              <w:autoSpaceDE w:val="0"/>
              <w:jc w:val="both"/>
              <w:rPr>
                <w:rFonts w:ascii="Arial Narrow" w:hAnsi="Arial Narrow" w:cs="Arial"/>
                <w:color w:val="000000" w:themeColor="text1"/>
                <w:lang w:val="es-ES"/>
              </w:rPr>
            </w:pPr>
            <w:r w:rsidRPr="00E233D6">
              <w:rPr>
                <w:rFonts w:ascii="Arial Narrow" w:hAnsi="Arial Narrow" w:cs="Arial"/>
                <w:color w:val="000000" w:themeColor="text1"/>
                <w:lang w:val="es-ES"/>
              </w:rPr>
              <w:t>Seguimiento a las tareas establecidas en marco de la ejecución de los proyectos vigentes, a través de la herramienta de seguimiento de proyectos “</w:t>
            </w:r>
            <w:proofErr w:type="spellStart"/>
            <w:r w:rsidRPr="00E233D6">
              <w:rPr>
                <w:rFonts w:ascii="Arial Narrow" w:hAnsi="Arial Narrow" w:cs="Arial"/>
                <w:color w:val="000000" w:themeColor="text1"/>
                <w:lang w:val="es-ES"/>
              </w:rPr>
              <w:t>TABLeru</w:t>
            </w:r>
            <w:proofErr w:type="spellEnd"/>
            <w:r w:rsidRPr="00E233D6">
              <w:rPr>
                <w:rFonts w:ascii="Arial Narrow" w:hAnsi="Arial Narrow" w:cs="Arial"/>
                <w:color w:val="000000" w:themeColor="text1"/>
                <w:lang w:val="es-ES"/>
              </w:rPr>
              <w:t>”.</w:t>
            </w:r>
          </w:p>
          <w:p w:rsidR="00A01073" w:rsidRDefault="00A01073" w:rsidP="005470FF">
            <w:pPr>
              <w:pStyle w:val="Prrafodelista"/>
              <w:ind w:left="447"/>
              <w:jc w:val="both"/>
              <w:rPr>
                <w:rFonts w:ascii="Arial Narrow" w:hAnsi="Arial Narrow" w:cs="Arial"/>
                <w:b/>
              </w:rPr>
            </w:pPr>
          </w:p>
          <w:p w:rsidR="0087439E" w:rsidRDefault="005470FF" w:rsidP="005470FF">
            <w:pPr>
              <w:pStyle w:val="Prrafodelista"/>
              <w:ind w:left="447"/>
              <w:jc w:val="both"/>
              <w:rPr>
                <w:rFonts w:ascii="Arial Narrow" w:hAnsi="Arial Narrow" w:cs="Arial"/>
                <w:b/>
              </w:rPr>
            </w:pPr>
            <w:r w:rsidRPr="005470FF">
              <w:rPr>
                <w:rFonts w:ascii="Arial Narrow" w:hAnsi="Arial Narrow" w:cs="Arial"/>
                <w:b/>
              </w:rPr>
              <w:t xml:space="preserve">Plan Anticorrupción y Atención al ciudadano </w:t>
            </w:r>
          </w:p>
          <w:p w:rsidR="00003EDC" w:rsidRPr="00E233D6" w:rsidRDefault="00003EDC" w:rsidP="00E233D6">
            <w:pPr>
              <w:pStyle w:val="Prrafodelista"/>
              <w:numPr>
                <w:ilvl w:val="0"/>
                <w:numId w:val="5"/>
              </w:numPr>
              <w:autoSpaceDE w:val="0"/>
              <w:jc w:val="both"/>
              <w:rPr>
                <w:rFonts w:ascii="Arial Narrow" w:hAnsi="Arial Narrow" w:cs="Arial"/>
                <w:color w:val="000000" w:themeColor="text1"/>
                <w:lang w:val="es-ES"/>
              </w:rPr>
            </w:pPr>
            <w:r w:rsidRPr="00E233D6">
              <w:rPr>
                <w:rFonts w:ascii="Arial Narrow" w:hAnsi="Arial Narrow" w:cs="Arial"/>
                <w:color w:val="000000" w:themeColor="text1"/>
                <w:lang w:val="es-ES"/>
              </w:rPr>
              <w:t>Se elaboró el Plan anticorrupción para la vigencia 2017, el cuál fue aprobado y publicado en la intranet.</w:t>
            </w:r>
          </w:p>
          <w:p w:rsidR="0087439E" w:rsidRPr="00E233D6" w:rsidRDefault="005470FF" w:rsidP="00E233D6">
            <w:pPr>
              <w:pStyle w:val="Prrafodelista"/>
              <w:numPr>
                <w:ilvl w:val="0"/>
                <w:numId w:val="5"/>
              </w:numPr>
              <w:autoSpaceDE w:val="0"/>
              <w:jc w:val="both"/>
              <w:rPr>
                <w:rFonts w:ascii="Arial Narrow" w:hAnsi="Arial Narrow" w:cs="Arial"/>
                <w:color w:val="000000" w:themeColor="text1"/>
                <w:lang w:val="es-ES"/>
              </w:rPr>
            </w:pPr>
            <w:r w:rsidRPr="00E233D6">
              <w:rPr>
                <w:rFonts w:ascii="Arial Narrow" w:hAnsi="Arial Narrow" w:cs="Arial"/>
                <w:color w:val="000000" w:themeColor="text1"/>
                <w:lang w:val="es-ES"/>
              </w:rPr>
              <w:t xml:space="preserve">Se efectuó el seguimiento al cumplimiento de las actividades del plan anticorrupción y atención al ciudadano </w:t>
            </w:r>
            <w:r w:rsidR="008F3650" w:rsidRPr="00E233D6">
              <w:rPr>
                <w:rFonts w:ascii="Arial Narrow" w:hAnsi="Arial Narrow" w:cs="Arial"/>
                <w:color w:val="000000" w:themeColor="text1"/>
                <w:lang w:val="es-ES"/>
              </w:rPr>
              <w:t xml:space="preserve">con corte al 31 de diciembre de </w:t>
            </w:r>
            <w:r w:rsidRPr="00E233D6">
              <w:rPr>
                <w:rFonts w:ascii="Arial Narrow" w:hAnsi="Arial Narrow" w:cs="Arial"/>
                <w:color w:val="000000" w:themeColor="text1"/>
                <w:lang w:val="es-ES"/>
              </w:rPr>
              <w:t>2016.</w:t>
            </w:r>
          </w:p>
          <w:p w:rsidR="005470FF" w:rsidRDefault="005470FF" w:rsidP="005470FF">
            <w:pPr>
              <w:pStyle w:val="Prrafodelista"/>
              <w:numPr>
                <w:ilvl w:val="0"/>
                <w:numId w:val="19"/>
              </w:numPr>
              <w:ind w:left="447"/>
              <w:jc w:val="both"/>
              <w:rPr>
                <w:rFonts w:ascii="Arial Narrow" w:hAnsi="Arial Narrow" w:cs="Arial"/>
                <w:lang w:val="es-ES"/>
              </w:rPr>
            </w:pPr>
            <w:r w:rsidRPr="005470FF">
              <w:rPr>
                <w:rFonts w:ascii="Arial Narrow" w:hAnsi="Arial Narrow" w:cs="Arial"/>
                <w:lang w:val="es-ES"/>
              </w:rPr>
              <w:t>Monitoreo y revisión de las actividades del Plan Anticorrupción y atención al ciudadano por parte de la Oficina Asesora de Planeación.</w:t>
            </w:r>
          </w:p>
          <w:p w:rsidR="005470FF" w:rsidRDefault="005470FF" w:rsidP="005470FF">
            <w:pPr>
              <w:pStyle w:val="Prrafodelista"/>
              <w:numPr>
                <w:ilvl w:val="0"/>
                <w:numId w:val="19"/>
              </w:numPr>
              <w:ind w:left="447"/>
              <w:jc w:val="both"/>
              <w:rPr>
                <w:rFonts w:ascii="Arial Narrow" w:hAnsi="Arial Narrow" w:cs="Arial"/>
                <w:lang w:val="es-ES"/>
              </w:rPr>
            </w:pPr>
            <w:r w:rsidRPr="005470FF">
              <w:rPr>
                <w:rFonts w:ascii="Arial Narrow" w:hAnsi="Arial Narrow" w:cs="Arial"/>
                <w:lang w:val="es-ES"/>
              </w:rPr>
              <w:t>Evaluación de las acciones definidas en el Plan Anticorrupción y atención al ciudadano por parte de la Oficina de Control Interno.</w:t>
            </w:r>
          </w:p>
          <w:p w:rsidR="00F167D3" w:rsidRDefault="00725E5F" w:rsidP="00F167D3">
            <w:pPr>
              <w:autoSpaceDE w:val="0"/>
              <w:jc w:val="both"/>
              <w:rPr>
                <w:rFonts w:ascii="Arial Narrow" w:hAnsi="Arial Narrow" w:cs="Arial"/>
                <w:b/>
                <w:sz w:val="22"/>
                <w:szCs w:val="22"/>
              </w:rPr>
            </w:pPr>
            <w:r>
              <w:rPr>
                <w:rFonts w:ascii="Arial Narrow" w:hAnsi="Arial Narrow" w:cs="Arial"/>
                <w:b/>
                <w:sz w:val="22"/>
                <w:szCs w:val="22"/>
              </w:rPr>
              <w:t>Plan Estratégico</w:t>
            </w:r>
          </w:p>
          <w:p w:rsidR="00F167D3" w:rsidRPr="00F167D3" w:rsidRDefault="006B68F9" w:rsidP="00F167D3">
            <w:pPr>
              <w:pStyle w:val="Prrafodelista"/>
              <w:numPr>
                <w:ilvl w:val="0"/>
                <w:numId w:val="19"/>
              </w:numPr>
              <w:ind w:left="447"/>
              <w:jc w:val="both"/>
              <w:rPr>
                <w:rFonts w:ascii="Arial Narrow" w:hAnsi="Arial Narrow" w:cs="Arial"/>
                <w:lang w:val="es-ES"/>
              </w:rPr>
            </w:pPr>
            <w:r>
              <w:rPr>
                <w:rFonts w:ascii="Arial Narrow" w:hAnsi="Arial Narrow" w:cs="Arial"/>
                <w:lang w:val="es-ES"/>
              </w:rPr>
              <w:t xml:space="preserve">Se realizó el </w:t>
            </w:r>
            <w:r w:rsidR="00F167D3" w:rsidRPr="00F167D3">
              <w:rPr>
                <w:rFonts w:ascii="Arial Narrow" w:hAnsi="Arial Narrow" w:cs="Arial"/>
                <w:lang w:val="es-ES"/>
              </w:rPr>
              <w:t>25</w:t>
            </w:r>
            <w:r w:rsidR="00C8529B">
              <w:rPr>
                <w:rFonts w:ascii="Arial Narrow" w:hAnsi="Arial Narrow" w:cs="Arial"/>
                <w:lang w:val="es-ES"/>
              </w:rPr>
              <w:t xml:space="preserve"> de enero de 2017 un taller </w:t>
            </w:r>
            <w:r w:rsidR="00F167D3" w:rsidRPr="00F167D3">
              <w:rPr>
                <w:rFonts w:ascii="Arial Narrow" w:hAnsi="Arial Narrow" w:cs="Arial"/>
                <w:lang w:val="es-ES"/>
              </w:rPr>
              <w:t xml:space="preserve">para tratar </w:t>
            </w:r>
            <w:r w:rsidR="00C8529B">
              <w:rPr>
                <w:rFonts w:ascii="Arial Narrow" w:hAnsi="Arial Narrow" w:cs="Arial"/>
                <w:lang w:val="es-ES"/>
              </w:rPr>
              <w:t xml:space="preserve">los </w:t>
            </w:r>
            <w:r w:rsidR="00F167D3" w:rsidRPr="00F167D3">
              <w:rPr>
                <w:rFonts w:ascii="Arial Narrow" w:hAnsi="Arial Narrow" w:cs="Arial"/>
                <w:lang w:val="es-ES"/>
              </w:rPr>
              <w:t>temas</w:t>
            </w:r>
            <w:r w:rsidR="00C8529B">
              <w:rPr>
                <w:rFonts w:ascii="Arial Narrow" w:hAnsi="Arial Narrow" w:cs="Arial"/>
                <w:lang w:val="es-ES"/>
              </w:rPr>
              <w:t xml:space="preserve"> relacionados con la </w:t>
            </w:r>
            <w:r w:rsidR="00C8529B" w:rsidRPr="00F167D3">
              <w:rPr>
                <w:rFonts w:ascii="Arial Narrow" w:hAnsi="Arial Narrow" w:cs="Arial"/>
                <w:lang w:val="es-ES"/>
              </w:rPr>
              <w:t>plataforma</w:t>
            </w:r>
            <w:r w:rsidR="00F167D3" w:rsidRPr="00F167D3">
              <w:rPr>
                <w:rFonts w:ascii="Arial Narrow" w:hAnsi="Arial Narrow" w:cs="Arial"/>
                <w:lang w:val="es-ES"/>
              </w:rPr>
              <w:t xml:space="preserve"> estratégica, Metas PDD, Planes de Acción por dependencia 2017</w:t>
            </w:r>
            <w:r w:rsidR="00C8529B">
              <w:rPr>
                <w:rFonts w:ascii="Arial Narrow" w:hAnsi="Arial Narrow" w:cs="Arial"/>
                <w:lang w:val="es-ES"/>
              </w:rPr>
              <w:t xml:space="preserve">, entre otros, el cual conto con la participación de </w:t>
            </w:r>
            <w:r w:rsidR="00C8529B" w:rsidRPr="00C8529B">
              <w:rPr>
                <w:rFonts w:ascii="Arial Narrow" w:hAnsi="Arial Narrow" w:cs="Arial"/>
                <w:lang w:val="es-ES"/>
              </w:rPr>
              <w:t>los directivos de la Empresa á junto con algunos integrantes de su equipo de trabajo</w:t>
            </w:r>
          </w:p>
          <w:p w:rsidR="00BB1E95" w:rsidRDefault="00BB1E95" w:rsidP="00BB1E95">
            <w:pPr>
              <w:autoSpaceDE w:val="0"/>
              <w:contextualSpacing/>
              <w:jc w:val="both"/>
              <w:rPr>
                <w:rFonts w:ascii="Arial Narrow" w:hAnsi="Arial Narrow" w:cs="Arial"/>
                <w:b/>
                <w:sz w:val="22"/>
                <w:szCs w:val="22"/>
                <w:u w:val="single"/>
              </w:rPr>
            </w:pPr>
            <w:r w:rsidRPr="00047F40">
              <w:rPr>
                <w:rFonts w:ascii="Arial Narrow" w:hAnsi="Arial Narrow" w:cs="Arial"/>
                <w:b/>
                <w:sz w:val="22"/>
                <w:szCs w:val="22"/>
                <w:u w:val="single"/>
              </w:rPr>
              <w:t>Modelo de operación por procesos</w:t>
            </w:r>
          </w:p>
          <w:p w:rsidR="006A3293" w:rsidRPr="006A3293" w:rsidRDefault="00F81B4E" w:rsidP="00F81B4E">
            <w:pPr>
              <w:shd w:val="clear" w:color="auto" w:fill="FFFFFF" w:themeFill="background1"/>
              <w:autoSpaceDE w:val="0"/>
              <w:contextualSpacing/>
              <w:jc w:val="both"/>
              <w:rPr>
                <w:rFonts w:ascii="Arial Narrow" w:hAnsi="Arial Narrow" w:cs="Arial"/>
                <w:sz w:val="22"/>
                <w:szCs w:val="22"/>
              </w:rPr>
            </w:pPr>
            <w:r w:rsidRPr="00F81B4E">
              <w:rPr>
                <w:rFonts w:ascii="Arial Narrow" w:hAnsi="Arial Narrow" w:cs="Arial"/>
                <w:sz w:val="22"/>
                <w:szCs w:val="22"/>
              </w:rPr>
              <w:t xml:space="preserve">Se adoptó el modelo de operaciones por procesos, </w:t>
            </w:r>
            <w:r w:rsidR="006C5B1C">
              <w:rPr>
                <w:rFonts w:ascii="Arial Narrow" w:hAnsi="Arial Narrow" w:cs="Arial"/>
                <w:sz w:val="22"/>
                <w:szCs w:val="22"/>
              </w:rPr>
              <w:t>mediante la Resolución 114 de 2016</w:t>
            </w:r>
            <w:r w:rsidR="006A3293" w:rsidRPr="00F81B4E">
              <w:rPr>
                <w:rFonts w:ascii="Arial Narrow" w:hAnsi="Arial Narrow" w:cs="Arial"/>
                <w:sz w:val="22"/>
                <w:szCs w:val="22"/>
              </w:rPr>
              <w:t xml:space="preserve">, </w:t>
            </w:r>
            <w:r w:rsidR="006C5B1C">
              <w:rPr>
                <w:rFonts w:ascii="Arial Narrow" w:hAnsi="Arial Narrow" w:cs="Arial"/>
                <w:sz w:val="22"/>
                <w:szCs w:val="22"/>
              </w:rPr>
              <w:t>estableciendo el siguiente Mapa de Procesos:</w:t>
            </w:r>
          </w:p>
          <w:p w:rsidR="006A3293" w:rsidRPr="00E86A13" w:rsidRDefault="006A3293" w:rsidP="00F81B4E">
            <w:pPr>
              <w:widowControl/>
              <w:shd w:val="clear" w:color="auto" w:fill="FFFFFF" w:themeFill="background1"/>
              <w:jc w:val="both"/>
              <w:rPr>
                <w:rFonts w:ascii="Arial" w:eastAsia="Times New Roman" w:hAnsi="Arial" w:cs="Arial"/>
                <w:b/>
                <w:bCs/>
                <w:sz w:val="22"/>
                <w:szCs w:val="22"/>
                <w:lang w:val="es-ES" w:bidi="ar-SA"/>
              </w:rPr>
            </w:pPr>
          </w:p>
          <w:p w:rsidR="006A3293" w:rsidRDefault="006A3293" w:rsidP="00BB1E95">
            <w:pPr>
              <w:autoSpaceDE w:val="0"/>
              <w:contextualSpacing/>
              <w:jc w:val="both"/>
              <w:rPr>
                <w:rFonts w:ascii="Arial Narrow" w:hAnsi="Arial Narrow" w:cs="Arial"/>
                <w:b/>
                <w:sz w:val="22"/>
                <w:szCs w:val="22"/>
                <w:u w:val="single"/>
              </w:rPr>
            </w:pPr>
            <w:r>
              <w:rPr>
                <w:rFonts w:ascii="Arial Narrow" w:hAnsi="Arial Narrow" w:cs="Arial"/>
                <w:b/>
                <w:noProof/>
                <w:sz w:val="22"/>
                <w:szCs w:val="22"/>
                <w:u w:val="single"/>
                <w:lang w:eastAsia="es-CO" w:bidi="ar-SA"/>
              </w:rPr>
              <w:lastRenderedPageBreak/>
              <w:drawing>
                <wp:inline distT="0" distB="0" distL="0" distR="0" wp14:anchorId="41FDB4E4">
                  <wp:extent cx="6328410" cy="4052621"/>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1087" cy="4054335"/>
                          </a:xfrm>
                          <a:prstGeom prst="rect">
                            <a:avLst/>
                          </a:prstGeom>
                          <a:noFill/>
                        </pic:spPr>
                      </pic:pic>
                    </a:graphicData>
                  </a:graphic>
                </wp:inline>
              </w:drawing>
            </w:r>
          </w:p>
          <w:p w:rsidR="004C00EA" w:rsidRDefault="004C00EA" w:rsidP="004C00EA">
            <w:pPr>
              <w:widowControl/>
              <w:suppressAutoHyphens w:val="0"/>
              <w:ind w:left="708"/>
              <w:jc w:val="center"/>
              <w:rPr>
                <w:rFonts w:ascii="Arial Narrow" w:eastAsia="Times New Roman" w:hAnsi="Arial Narrow" w:cs="Arial"/>
                <w:b/>
                <w:sz w:val="18"/>
                <w:szCs w:val="18"/>
                <w:lang w:val="es-ES_tradnl" w:eastAsia="es-ES" w:bidi="ar-SA"/>
              </w:rPr>
            </w:pPr>
            <w:r w:rsidRPr="00DE76AF">
              <w:rPr>
                <w:rFonts w:ascii="Arial Narrow" w:eastAsia="Times New Roman" w:hAnsi="Arial Narrow" w:cs="Arial"/>
                <w:b/>
                <w:sz w:val="18"/>
                <w:szCs w:val="18"/>
                <w:lang w:val="es-ES_tradnl" w:eastAsia="es-ES" w:bidi="ar-SA"/>
              </w:rPr>
              <w:t>Fuente: Gestión de Talento Humano</w:t>
            </w:r>
          </w:p>
          <w:p w:rsidR="001717C3" w:rsidRDefault="001717C3" w:rsidP="004C00EA">
            <w:pPr>
              <w:widowControl/>
              <w:suppressAutoHyphens w:val="0"/>
              <w:ind w:left="708"/>
              <w:jc w:val="center"/>
              <w:rPr>
                <w:rFonts w:ascii="Arial Narrow" w:eastAsia="Times New Roman" w:hAnsi="Arial Narrow" w:cs="Arial"/>
                <w:b/>
                <w:sz w:val="18"/>
                <w:szCs w:val="18"/>
                <w:lang w:val="es-ES_tradnl" w:eastAsia="es-ES" w:bidi="ar-SA"/>
              </w:rPr>
            </w:pPr>
          </w:p>
          <w:p w:rsidR="00BB1E95" w:rsidRDefault="004C00EA" w:rsidP="00BB1E95">
            <w:pPr>
              <w:pStyle w:val="Prrafodelista"/>
              <w:numPr>
                <w:ilvl w:val="0"/>
                <w:numId w:val="11"/>
              </w:numPr>
              <w:autoSpaceDE w:val="0"/>
              <w:jc w:val="both"/>
              <w:rPr>
                <w:rFonts w:ascii="Arial Narrow" w:hAnsi="Arial Narrow" w:cs="Arial"/>
              </w:rPr>
            </w:pPr>
            <w:r>
              <w:rPr>
                <w:rFonts w:ascii="Arial Narrow" w:hAnsi="Arial Narrow" w:cs="Arial"/>
              </w:rPr>
              <w:t>Así mismo, e</w:t>
            </w:r>
            <w:r w:rsidR="0087439E">
              <w:rPr>
                <w:rFonts w:ascii="Arial Narrow" w:hAnsi="Arial Narrow" w:cs="Arial"/>
              </w:rPr>
              <w:t>n el perí</w:t>
            </w:r>
            <w:r w:rsidR="00BB1E95" w:rsidRPr="00047F40">
              <w:rPr>
                <w:rFonts w:ascii="Arial Narrow" w:hAnsi="Arial Narrow" w:cs="Arial"/>
              </w:rPr>
              <w:t>odo evaluado se realizó la creación o actualización de los siguientes documentos:</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5"/>
              <w:gridCol w:w="1991"/>
              <w:gridCol w:w="4837"/>
              <w:gridCol w:w="992"/>
            </w:tblGrid>
            <w:tr w:rsidR="00711631" w:rsidRPr="00C85E5B" w:rsidTr="004D015D">
              <w:trPr>
                <w:trHeight w:val="315"/>
              </w:trPr>
              <w:tc>
                <w:tcPr>
                  <w:tcW w:w="2415"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b/>
                      <w:bCs/>
                      <w:sz w:val="18"/>
                      <w:szCs w:val="18"/>
                      <w:lang w:eastAsia="es-CO" w:bidi="ar-SA"/>
                    </w:rPr>
                  </w:pPr>
                  <w:r w:rsidRPr="00EA6A1F">
                    <w:rPr>
                      <w:rFonts w:ascii="Arial Narrow" w:eastAsia="Times New Roman" w:hAnsi="Arial Narrow" w:cs="Arial"/>
                      <w:b/>
                      <w:bCs/>
                      <w:sz w:val="18"/>
                      <w:szCs w:val="18"/>
                      <w:lang w:eastAsia="es-CO" w:bidi="ar-SA"/>
                    </w:rPr>
                    <w:t>PROCESO</w:t>
                  </w:r>
                </w:p>
              </w:tc>
              <w:tc>
                <w:tcPr>
                  <w:tcW w:w="1991"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b/>
                      <w:bCs/>
                      <w:sz w:val="18"/>
                      <w:szCs w:val="18"/>
                      <w:lang w:eastAsia="es-CO" w:bidi="ar-SA"/>
                    </w:rPr>
                  </w:pPr>
                  <w:r w:rsidRPr="00EA6A1F">
                    <w:rPr>
                      <w:rFonts w:ascii="Arial Narrow" w:eastAsia="Times New Roman" w:hAnsi="Arial Narrow" w:cs="Arial"/>
                      <w:b/>
                      <w:bCs/>
                      <w:sz w:val="18"/>
                      <w:szCs w:val="18"/>
                      <w:lang w:eastAsia="es-CO" w:bidi="ar-SA"/>
                    </w:rPr>
                    <w:t>CÓDIGO</w:t>
                  </w:r>
                </w:p>
              </w:tc>
              <w:tc>
                <w:tcPr>
                  <w:tcW w:w="4837"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b/>
                      <w:bCs/>
                      <w:sz w:val="18"/>
                      <w:szCs w:val="18"/>
                      <w:lang w:eastAsia="es-CO" w:bidi="ar-SA"/>
                    </w:rPr>
                  </w:pPr>
                  <w:r w:rsidRPr="00EA6A1F">
                    <w:rPr>
                      <w:rFonts w:ascii="Arial Narrow" w:eastAsia="Times New Roman" w:hAnsi="Arial Narrow" w:cs="Arial"/>
                      <w:b/>
                      <w:bCs/>
                      <w:sz w:val="18"/>
                      <w:szCs w:val="18"/>
                      <w:lang w:eastAsia="es-CO" w:bidi="ar-SA"/>
                    </w:rPr>
                    <w:t>NOMBRE DEL DOCUMENTO</w:t>
                  </w:r>
                </w:p>
              </w:tc>
              <w:tc>
                <w:tcPr>
                  <w:tcW w:w="992"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b/>
                      <w:bCs/>
                      <w:sz w:val="18"/>
                      <w:szCs w:val="18"/>
                      <w:lang w:eastAsia="es-CO" w:bidi="ar-SA"/>
                    </w:rPr>
                  </w:pPr>
                  <w:r w:rsidRPr="00EA6A1F">
                    <w:rPr>
                      <w:rFonts w:ascii="Arial Narrow" w:eastAsia="Times New Roman" w:hAnsi="Arial Narrow" w:cs="Arial"/>
                      <w:b/>
                      <w:bCs/>
                      <w:sz w:val="18"/>
                      <w:szCs w:val="18"/>
                      <w:lang w:eastAsia="es-CO" w:bidi="ar-SA"/>
                    </w:rPr>
                    <w:t>VERSIÓN</w:t>
                  </w:r>
                </w:p>
              </w:tc>
            </w:tr>
            <w:tr w:rsidR="00711631" w:rsidRPr="00C85E5B" w:rsidTr="004D015D">
              <w:trPr>
                <w:trHeight w:val="300"/>
              </w:trPr>
              <w:tc>
                <w:tcPr>
                  <w:tcW w:w="2415" w:type="dxa"/>
                  <w:vMerge w:val="restart"/>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DIRECCIONAMIENTO ESTRATÉGICO</w:t>
                  </w:r>
                </w:p>
              </w:tc>
              <w:tc>
                <w:tcPr>
                  <w:tcW w:w="1991"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FT-DE-PEG-01</w:t>
                  </w:r>
                </w:p>
              </w:tc>
              <w:tc>
                <w:tcPr>
                  <w:tcW w:w="4837"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Plan de Acción Institucional</w:t>
                  </w:r>
                </w:p>
              </w:tc>
              <w:tc>
                <w:tcPr>
                  <w:tcW w:w="992"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711631" w:rsidRPr="00C85E5B" w:rsidTr="004D015D">
              <w:trPr>
                <w:trHeight w:val="300"/>
              </w:trPr>
              <w:tc>
                <w:tcPr>
                  <w:tcW w:w="2415" w:type="dxa"/>
                  <w:vMerge/>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FT-DE-SG-01</w:t>
                  </w:r>
                </w:p>
              </w:tc>
              <w:tc>
                <w:tcPr>
                  <w:tcW w:w="4837"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Seguimiento al Plan de Acción</w:t>
                  </w:r>
                </w:p>
              </w:tc>
              <w:tc>
                <w:tcPr>
                  <w:tcW w:w="992"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711631" w:rsidRPr="00C85E5B" w:rsidTr="004D015D">
              <w:trPr>
                <w:trHeight w:val="300"/>
              </w:trPr>
              <w:tc>
                <w:tcPr>
                  <w:tcW w:w="2415" w:type="dxa"/>
                  <w:vMerge w:val="restart"/>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EVALUACIÓN Y SEGUIMIENTO</w:t>
                  </w:r>
                </w:p>
              </w:tc>
              <w:tc>
                <w:tcPr>
                  <w:tcW w:w="1991"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FT-ES-ACPM-01</w:t>
                  </w:r>
                </w:p>
              </w:tc>
              <w:tc>
                <w:tcPr>
                  <w:tcW w:w="4837"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Plan de Mejoramiento Institucional</w:t>
                  </w:r>
                </w:p>
              </w:tc>
              <w:tc>
                <w:tcPr>
                  <w:tcW w:w="992"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711631" w:rsidRPr="00C85E5B" w:rsidTr="004D015D">
              <w:trPr>
                <w:trHeight w:val="300"/>
              </w:trPr>
              <w:tc>
                <w:tcPr>
                  <w:tcW w:w="2415" w:type="dxa"/>
                  <w:vMerge/>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FT-ES-ACPM-02</w:t>
                  </w:r>
                </w:p>
              </w:tc>
              <w:tc>
                <w:tcPr>
                  <w:tcW w:w="4837"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Reporte acciones de mejoramiento</w:t>
                  </w:r>
                </w:p>
              </w:tc>
              <w:tc>
                <w:tcPr>
                  <w:tcW w:w="992" w:type="dxa"/>
                  <w:shd w:val="clear" w:color="auto" w:fill="auto"/>
                  <w:vAlign w:val="center"/>
                  <w:hideMark/>
                </w:tcPr>
                <w:p w:rsidR="00711631" w:rsidRPr="00EA6A1F" w:rsidRDefault="00711631"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65780F" w:rsidRPr="00C85E5B" w:rsidTr="004D015D">
              <w:trPr>
                <w:trHeight w:val="300"/>
              </w:trPr>
              <w:tc>
                <w:tcPr>
                  <w:tcW w:w="2415" w:type="dxa"/>
                  <w:vMerge w:val="restart"/>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GESTIÓN CONTRACTUAL</w:t>
                  </w:r>
                </w:p>
              </w:tc>
              <w:tc>
                <w:tcPr>
                  <w:tcW w:w="1991"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FT-GC-LC-04</w:t>
                  </w:r>
                </w:p>
              </w:tc>
              <w:tc>
                <w:tcPr>
                  <w:tcW w:w="4837"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Resolución liquidación unilateral</w:t>
                  </w:r>
                </w:p>
              </w:tc>
              <w:tc>
                <w:tcPr>
                  <w:tcW w:w="992"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65780F" w:rsidRPr="00C85E5B" w:rsidTr="004D015D">
              <w:trPr>
                <w:trHeight w:val="300"/>
              </w:trPr>
              <w:tc>
                <w:tcPr>
                  <w:tcW w:w="2415" w:type="dxa"/>
                  <w:vMerge/>
                  <w:shd w:val="clear" w:color="auto" w:fill="auto"/>
                  <w:vAlign w:val="center"/>
                  <w:hideMark/>
                </w:tcPr>
                <w:p w:rsidR="0065780F" w:rsidRPr="00EA6A1F" w:rsidRDefault="0065780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MN-GC-MIC-01</w:t>
                  </w:r>
                </w:p>
              </w:tc>
              <w:tc>
                <w:tcPr>
                  <w:tcW w:w="4837"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Manual interno de contratación Empresa de Renovación y Desarrollo Urbano</w:t>
                  </w:r>
                </w:p>
              </w:tc>
              <w:tc>
                <w:tcPr>
                  <w:tcW w:w="992"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65780F" w:rsidRPr="00C85E5B" w:rsidTr="004D015D">
              <w:trPr>
                <w:trHeight w:val="300"/>
              </w:trPr>
              <w:tc>
                <w:tcPr>
                  <w:tcW w:w="2415" w:type="dxa"/>
                  <w:vMerge/>
                  <w:shd w:val="clear" w:color="auto" w:fill="auto"/>
                  <w:vAlign w:val="center"/>
                  <w:hideMark/>
                </w:tcPr>
                <w:p w:rsidR="0065780F" w:rsidRPr="00EA6A1F" w:rsidRDefault="0065780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FT-GC-DPMC-01</w:t>
                  </w:r>
                </w:p>
              </w:tc>
              <w:tc>
                <w:tcPr>
                  <w:tcW w:w="4837"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Estudios previos contratación de mínima cuantía</w:t>
                  </w:r>
                </w:p>
              </w:tc>
              <w:tc>
                <w:tcPr>
                  <w:tcW w:w="992"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65780F" w:rsidRPr="00C85E5B" w:rsidTr="004D015D">
              <w:trPr>
                <w:trHeight w:val="300"/>
              </w:trPr>
              <w:tc>
                <w:tcPr>
                  <w:tcW w:w="2415" w:type="dxa"/>
                  <w:vMerge/>
                  <w:shd w:val="clear" w:color="auto" w:fill="auto"/>
                  <w:vAlign w:val="center"/>
                  <w:hideMark/>
                </w:tcPr>
                <w:p w:rsidR="0065780F" w:rsidRPr="00EA6A1F" w:rsidRDefault="0065780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FT-GC-CTV-01</w:t>
                  </w:r>
                </w:p>
              </w:tc>
              <w:tc>
                <w:tcPr>
                  <w:tcW w:w="4837"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Identificación de la necesidad – portal Colombia compra</w:t>
                  </w:r>
                </w:p>
              </w:tc>
              <w:tc>
                <w:tcPr>
                  <w:tcW w:w="992"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65780F" w:rsidRPr="00C85E5B" w:rsidTr="004D015D">
              <w:trPr>
                <w:trHeight w:val="300"/>
              </w:trPr>
              <w:tc>
                <w:tcPr>
                  <w:tcW w:w="2415" w:type="dxa"/>
                  <w:vMerge/>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FT-GC-DCE-06</w:t>
                  </w:r>
                </w:p>
              </w:tc>
              <w:tc>
                <w:tcPr>
                  <w:tcW w:w="4837"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 xml:space="preserve">Solicitud de Modificación contractual </w:t>
                  </w:r>
                </w:p>
              </w:tc>
              <w:tc>
                <w:tcPr>
                  <w:tcW w:w="992" w:type="dxa"/>
                  <w:shd w:val="clear" w:color="auto" w:fill="auto"/>
                  <w:vAlign w:val="center"/>
                  <w:hideMark/>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2,0</w:t>
                  </w:r>
                </w:p>
              </w:tc>
            </w:tr>
            <w:tr w:rsidR="0065780F" w:rsidRPr="00C85E5B" w:rsidTr="004D015D">
              <w:trPr>
                <w:trHeight w:val="300"/>
              </w:trPr>
              <w:tc>
                <w:tcPr>
                  <w:tcW w:w="2415" w:type="dxa"/>
                  <w:vMerge/>
                  <w:shd w:val="clear" w:color="auto" w:fill="auto"/>
                  <w:vAlign w:val="center"/>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65780F" w:rsidRPr="00EA6A1F" w:rsidRDefault="0065780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FT-GC-DPCD-01</w:t>
                  </w:r>
                </w:p>
              </w:tc>
              <w:tc>
                <w:tcPr>
                  <w:tcW w:w="4837" w:type="dxa"/>
                  <w:shd w:val="clear" w:color="auto" w:fill="auto"/>
                  <w:vAlign w:val="center"/>
                </w:tcPr>
                <w:p w:rsidR="0065780F" w:rsidRPr="00EA6A1F" w:rsidRDefault="0065780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Estudios previos contratación directa</w:t>
                  </w:r>
                </w:p>
              </w:tc>
              <w:tc>
                <w:tcPr>
                  <w:tcW w:w="992" w:type="dxa"/>
                  <w:shd w:val="clear" w:color="auto" w:fill="auto"/>
                  <w:vAlign w:val="center"/>
                </w:tcPr>
                <w:p w:rsidR="0065780F" w:rsidRPr="00EA6A1F" w:rsidRDefault="0065780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2,0</w:t>
                  </w:r>
                </w:p>
              </w:tc>
            </w:tr>
            <w:tr w:rsidR="0065780F" w:rsidRPr="00C85E5B" w:rsidTr="004D015D">
              <w:trPr>
                <w:trHeight w:val="300"/>
              </w:trPr>
              <w:tc>
                <w:tcPr>
                  <w:tcW w:w="2415" w:type="dxa"/>
                  <w:vMerge/>
                  <w:shd w:val="clear" w:color="auto" w:fill="auto"/>
                  <w:vAlign w:val="center"/>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65780F" w:rsidRPr="00EA6A1F" w:rsidRDefault="0065780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PD-GC-DCE-07</w:t>
                  </w:r>
                </w:p>
              </w:tc>
              <w:tc>
                <w:tcPr>
                  <w:tcW w:w="4837" w:type="dxa"/>
                  <w:shd w:val="clear" w:color="auto" w:fill="auto"/>
                  <w:vAlign w:val="center"/>
                </w:tcPr>
                <w:p w:rsidR="0065780F" w:rsidRPr="00EA6A1F" w:rsidRDefault="0065780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 xml:space="preserve">Desarrollo contractual y ejecución </w:t>
                  </w:r>
                </w:p>
              </w:tc>
              <w:tc>
                <w:tcPr>
                  <w:tcW w:w="992" w:type="dxa"/>
                  <w:shd w:val="clear" w:color="auto" w:fill="auto"/>
                  <w:vAlign w:val="center"/>
                </w:tcPr>
                <w:p w:rsidR="0065780F" w:rsidRPr="00EA6A1F" w:rsidRDefault="0065780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65780F" w:rsidRPr="00C85E5B" w:rsidTr="004D015D">
              <w:trPr>
                <w:trHeight w:val="300"/>
              </w:trPr>
              <w:tc>
                <w:tcPr>
                  <w:tcW w:w="2415" w:type="dxa"/>
                  <w:vMerge/>
                  <w:shd w:val="clear" w:color="auto" w:fill="auto"/>
                  <w:vAlign w:val="center"/>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65780F" w:rsidRPr="00EA6A1F" w:rsidRDefault="0065780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FT-GC-DCE-01</w:t>
                  </w:r>
                </w:p>
              </w:tc>
              <w:tc>
                <w:tcPr>
                  <w:tcW w:w="4837" w:type="dxa"/>
                  <w:shd w:val="clear" w:color="auto" w:fill="auto"/>
                  <w:vAlign w:val="center"/>
                </w:tcPr>
                <w:p w:rsidR="0065780F" w:rsidRPr="00EA6A1F" w:rsidRDefault="0065780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Comunicación al Supervisor</w:t>
                  </w:r>
                </w:p>
              </w:tc>
              <w:tc>
                <w:tcPr>
                  <w:tcW w:w="992" w:type="dxa"/>
                  <w:shd w:val="clear" w:color="auto" w:fill="auto"/>
                  <w:vAlign w:val="center"/>
                </w:tcPr>
                <w:p w:rsidR="0065780F" w:rsidRPr="00EA6A1F" w:rsidRDefault="0065780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2,0</w:t>
                  </w:r>
                </w:p>
              </w:tc>
            </w:tr>
            <w:tr w:rsidR="0065780F" w:rsidRPr="00C85E5B" w:rsidTr="004D015D">
              <w:trPr>
                <w:trHeight w:val="300"/>
              </w:trPr>
              <w:tc>
                <w:tcPr>
                  <w:tcW w:w="2415" w:type="dxa"/>
                  <w:vMerge/>
                  <w:shd w:val="clear" w:color="auto" w:fill="auto"/>
                  <w:vAlign w:val="center"/>
                </w:tcPr>
                <w:p w:rsidR="0065780F" w:rsidRPr="00EA6A1F" w:rsidRDefault="0065780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65780F" w:rsidRPr="00EA6A1F" w:rsidRDefault="0065780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FT-GC-DCE-04</w:t>
                  </w:r>
                </w:p>
              </w:tc>
              <w:tc>
                <w:tcPr>
                  <w:tcW w:w="4837" w:type="dxa"/>
                  <w:shd w:val="clear" w:color="auto" w:fill="auto"/>
                  <w:vAlign w:val="center"/>
                </w:tcPr>
                <w:p w:rsidR="0065780F" w:rsidRPr="00EA6A1F" w:rsidRDefault="0065780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 xml:space="preserve">Informe de actividades </w:t>
                  </w:r>
                </w:p>
              </w:tc>
              <w:tc>
                <w:tcPr>
                  <w:tcW w:w="992" w:type="dxa"/>
                  <w:shd w:val="clear" w:color="auto" w:fill="auto"/>
                  <w:vAlign w:val="center"/>
                </w:tcPr>
                <w:p w:rsidR="0065780F" w:rsidRPr="00EA6A1F" w:rsidRDefault="0065780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2,0</w:t>
                  </w:r>
                </w:p>
              </w:tc>
            </w:tr>
            <w:tr w:rsidR="00354FAA" w:rsidRPr="00C85E5B" w:rsidTr="004D015D">
              <w:trPr>
                <w:trHeight w:val="300"/>
              </w:trPr>
              <w:tc>
                <w:tcPr>
                  <w:tcW w:w="2415" w:type="dxa"/>
                  <w:vMerge w:val="restart"/>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GESTIÓN DE TALENTO HUMANO</w:t>
                  </w:r>
                </w:p>
              </w:tc>
              <w:tc>
                <w:tcPr>
                  <w:tcW w:w="1991"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FT-GTH-MDG-01</w:t>
                  </w:r>
                </w:p>
              </w:tc>
              <w:tc>
                <w:tcPr>
                  <w:tcW w:w="4837"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Suscripción y evaluación acuerdos de gestión</w:t>
                  </w:r>
                </w:p>
              </w:tc>
              <w:tc>
                <w:tcPr>
                  <w:tcW w:w="992"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354FAA" w:rsidRPr="00C85E5B" w:rsidTr="004D015D">
              <w:trPr>
                <w:trHeight w:val="300"/>
              </w:trPr>
              <w:tc>
                <w:tcPr>
                  <w:tcW w:w="2415" w:type="dxa"/>
                  <w:vMerge/>
                  <w:shd w:val="clear" w:color="auto" w:fill="auto"/>
                  <w:vAlign w:val="center"/>
                  <w:hideMark/>
                </w:tcPr>
                <w:p w:rsidR="00354FAA" w:rsidRPr="00EA6A1F" w:rsidRDefault="00354FAA"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FT-GTH-MDG-02</w:t>
                  </w:r>
                </w:p>
              </w:tc>
              <w:tc>
                <w:tcPr>
                  <w:tcW w:w="4837"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Medición de la Gestión</w:t>
                  </w:r>
                </w:p>
              </w:tc>
              <w:tc>
                <w:tcPr>
                  <w:tcW w:w="992"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354FAA" w:rsidRPr="00C85E5B" w:rsidTr="004D015D">
              <w:trPr>
                <w:trHeight w:val="300"/>
              </w:trPr>
              <w:tc>
                <w:tcPr>
                  <w:tcW w:w="2415" w:type="dxa"/>
                  <w:vMerge/>
                  <w:shd w:val="clear" w:color="auto" w:fill="auto"/>
                  <w:vAlign w:val="center"/>
                  <w:hideMark/>
                </w:tcPr>
                <w:p w:rsidR="00354FAA" w:rsidRPr="00EA6A1F" w:rsidRDefault="00354FAA"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FT-GTH-CAP-01</w:t>
                  </w:r>
                </w:p>
              </w:tc>
              <w:tc>
                <w:tcPr>
                  <w:tcW w:w="4837"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Registro necesidades de capacitación</w:t>
                  </w:r>
                </w:p>
              </w:tc>
              <w:tc>
                <w:tcPr>
                  <w:tcW w:w="992"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354FAA" w:rsidRPr="00C85E5B" w:rsidTr="004D015D">
              <w:trPr>
                <w:trHeight w:val="300"/>
              </w:trPr>
              <w:tc>
                <w:tcPr>
                  <w:tcW w:w="2415" w:type="dxa"/>
                  <w:vMerge/>
                  <w:shd w:val="clear" w:color="auto" w:fill="auto"/>
                  <w:vAlign w:val="center"/>
                  <w:hideMark/>
                </w:tcPr>
                <w:p w:rsidR="00354FAA" w:rsidRPr="00EA6A1F" w:rsidRDefault="00354FAA"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CO-GTH-GTH-01</w:t>
                  </w:r>
                </w:p>
              </w:tc>
              <w:tc>
                <w:tcPr>
                  <w:tcW w:w="4837"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Código de Ética</w:t>
                  </w:r>
                </w:p>
              </w:tc>
              <w:tc>
                <w:tcPr>
                  <w:tcW w:w="992"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354FAA" w:rsidRPr="00C85E5B" w:rsidTr="004D015D">
              <w:trPr>
                <w:trHeight w:val="300"/>
              </w:trPr>
              <w:tc>
                <w:tcPr>
                  <w:tcW w:w="2415" w:type="dxa"/>
                  <w:vMerge/>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FT-GTH-RMN-02</w:t>
                  </w:r>
                </w:p>
              </w:tc>
              <w:tc>
                <w:tcPr>
                  <w:tcW w:w="4837"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Solicitud de vacaciones</w:t>
                  </w:r>
                </w:p>
              </w:tc>
              <w:tc>
                <w:tcPr>
                  <w:tcW w:w="992" w:type="dxa"/>
                  <w:shd w:val="clear" w:color="auto" w:fill="auto"/>
                  <w:vAlign w:val="center"/>
                  <w:hideMark/>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PD-GTH-VP-01</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Vinculación de personal</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FT-GTH-VP-03</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Contrato individual de trabajo</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FT-GTH-RMN-03</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Programación de vacaciones</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FT-GTH-BIE-01</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Encuesta de necesidades de Bienestar</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FT-GTH-BIE-02</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Evaluación de las actividades de Bienestar</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FT-GTH-BIE-03</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Medición del Clima Organizacional</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FT-GTH-LDN-01</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Resumen de nomina</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FT-GTH-LDN-03</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Liquidación de vacaciones</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FT-GTH-LDN-04</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Liquidación de provisión de prestaciones sociales</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FT-GTH-ISP-01</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Verificación de inducción</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FT-GTH-ISP-02</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Evaluación eficacia de inducción</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FT-GTH-BDS-01</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Comentario o sugerencia</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FT-GTH-BDS-02</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Seguimiento a comentario o sugerencia</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354FAA" w:rsidRPr="00C85E5B" w:rsidTr="004D015D">
              <w:trPr>
                <w:trHeight w:val="300"/>
              </w:trPr>
              <w:tc>
                <w:tcPr>
                  <w:tcW w:w="2415" w:type="dxa"/>
                  <w:vMerge/>
                  <w:shd w:val="clear" w:color="auto" w:fill="auto"/>
                  <w:vAlign w:val="center"/>
                </w:tcPr>
                <w:p w:rsidR="00354FAA" w:rsidRPr="00EA6A1F" w:rsidRDefault="00354FAA"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FT-GTH-BDS-03</w:t>
                  </w:r>
                </w:p>
              </w:tc>
              <w:tc>
                <w:tcPr>
                  <w:tcW w:w="4837" w:type="dxa"/>
                  <w:shd w:val="clear" w:color="auto" w:fill="auto"/>
                  <w:vAlign w:val="center"/>
                </w:tcPr>
                <w:p w:rsidR="00354FAA" w:rsidRPr="00EA6A1F" w:rsidRDefault="00354FAA"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Apertura de buzón interno</w:t>
                  </w:r>
                </w:p>
              </w:tc>
              <w:tc>
                <w:tcPr>
                  <w:tcW w:w="992" w:type="dxa"/>
                  <w:shd w:val="clear" w:color="auto" w:fill="auto"/>
                  <w:vAlign w:val="center"/>
                </w:tcPr>
                <w:p w:rsidR="00354FAA" w:rsidRPr="00EA6A1F" w:rsidRDefault="00354FAA"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FA578F" w:rsidRPr="00C85E5B" w:rsidTr="004D015D">
              <w:trPr>
                <w:trHeight w:val="300"/>
              </w:trPr>
              <w:tc>
                <w:tcPr>
                  <w:tcW w:w="2415" w:type="dxa"/>
                  <w:vMerge w:val="restart"/>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GESTIÓN DOCUMENTAL</w:t>
                  </w:r>
                </w:p>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FT-GD-CR-02</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Oficios y Documentos</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2,0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FT-GD-ETRD-01</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Instrumento de verificación de la guía</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FT-GD-ETRD-02</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Cuadro de clasificación documental</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FT-GD-ETRD-03</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Ficha de valoración documental y disposición final</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FT-GD-ETRD-04</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Tabla de retención documental</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FT-GD-ETRD-05</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Solicitud de actualización de tabla de retención documental</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FT-GD-ETRD-06</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Formato Único de Inventario documental</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FT-GD-ETRD-07</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Cuadro de caracterización documental</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FT-GD-OD-01</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Referencia cruzada para expediente</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FT-GD-OD-02</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Hoja de control</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hideMark/>
                </w:tcPr>
                <w:p w:rsidR="00FA578F" w:rsidRPr="00EA6A1F" w:rsidRDefault="00FA578F"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FT-GD-OD-03</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 xml:space="preserve">Acta de eliminación documental </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FT-GD-PD-01</w:t>
                  </w:r>
                </w:p>
              </w:tc>
              <w:tc>
                <w:tcPr>
                  <w:tcW w:w="4837"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Registro préstamo de documentos</w:t>
                  </w:r>
                </w:p>
              </w:tc>
              <w:tc>
                <w:tcPr>
                  <w:tcW w:w="992" w:type="dxa"/>
                  <w:shd w:val="clear" w:color="auto" w:fill="auto"/>
                  <w:vAlign w:val="center"/>
                  <w:hideMark/>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FT-GD-CR-01</w:t>
                  </w:r>
                </w:p>
              </w:tc>
              <w:tc>
                <w:tcPr>
                  <w:tcW w:w="4837" w:type="dxa"/>
                  <w:shd w:val="clear" w:color="auto" w:fill="auto"/>
                  <w:vAlign w:val="center"/>
                </w:tcPr>
                <w:p w:rsidR="00FA578F" w:rsidRPr="00EA6A1F" w:rsidRDefault="00FA578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Comunicación Interna</w:t>
                  </w:r>
                </w:p>
              </w:tc>
              <w:tc>
                <w:tcPr>
                  <w:tcW w:w="992" w:type="dxa"/>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FA578F" w:rsidRPr="00C85E5B" w:rsidTr="004D015D">
              <w:trPr>
                <w:trHeight w:val="300"/>
              </w:trPr>
              <w:tc>
                <w:tcPr>
                  <w:tcW w:w="2415" w:type="dxa"/>
                  <w:vMerge/>
                  <w:shd w:val="clear" w:color="auto" w:fill="auto"/>
                  <w:vAlign w:val="center"/>
                </w:tcPr>
                <w:p w:rsidR="00FA578F" w:rsidRPr="00EA6A1F" w:rsidRDefault="00FA578F"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FT-GD-CR-02</w:t>
                  </w:r>
                </w:p>
              </w:tc>
              <w:tc>
                <w:tcPr>
                  <w:tcW w:w="4837" w:type="dxa"/>
                  <w:shd w:val="clear" w:color="auto" w:fill="auto"/>
                  <w:vAlign w:val="center"/>
                </w:tcPr>
                <w:p w:rsidR="00FA578F" w:rsidRPr="00EA6A1F" w:rsidRDefault="00FA578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Comunicación Externa</w:t>
                  </w:r>
                </w:p>
              </w:tc>
              <w:tc>
                <w:tcPr>
                  <w:tcW w:w="992" w:type="dxa"/>
                  <w:shd w:val="clear" w:color="auto" w:fill="auto"/>
                  <w:vAlign w:val="center"/>
                </w:tcPr>
                <w:p w:rsidR="00FA578F" w:rsidRPr="00EA6A1F" w:rsidRDefault="00FA578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4,0</w:t>
                  </w:r>
                </w:p>
              </w:tc>
            </w:tr>
            <w:tr w:rsidR="00220DAB" w:rsidRPr="00C85E5B" w:rsidTr="004D015D">
              <w:trPr>
                <w:trHeight w:val="300"/>
              </w:trPr>
              <w:tc>
                <w:tcPr>
                  <w:tcW w:w="2415" w:type="dxa"/>
                  <w:vMerge w:val="restart"/>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GESTIÓN FINANCIERA</w:t>
                  </w: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FT-GF-CM-01</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Solicitud de Desembolso Caja Menor</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FT-GF-CM-02</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Manejo de Caja Menor - Libro en Bancos</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FT-GF-CM-03</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Legalización Gastos Caja Menor</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FT-GF-CM-04</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Relación comprobantes de gastos y solicitud mensual de reembolso o cierre caja menor</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FT-GF-CM-05</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Manejo de Caja Menor - Libro Auxiliar de Efectivo</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FT-GF-CB-01</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Conciliación Bancaria</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2,0</w:t>
                  </w:r>
                </w:p>
              </w:tc>
            </w:tr>
            <w:tr w:rsidR="00220DAB" w:rsidRPr="00C85E5B" w:rsidTr="004D015D">
              <w:trPr>
                <w:trHeight w:val="300"/>
              </w:trPr>
              <w:tc>
                <w:tcPr>
                  <w:tcW w:w="2415" w:type="dxa"/>
                  <w:vMerge w:val="restart"/>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GESTIÓN SOCIAL</w:t>
                  </w: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FT-GS-GST-01</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Registro de Atención a la Comunidad</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FT-GS-GST-02</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Ficha de caracterización poblacional</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FT-GS-GST-03</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Ficha de censo poblacional</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FT-GS-GST-04</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Formato interinstitucional remisión a servicios</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FT-GS-GST-05</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Formato seguimiento a casos</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FT-GS-GST-06</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Liquidación componente económico PGS</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FT-GS-GST-05</w:t>
                  </w:r>
                </w:p>
              </w:tc>
              <w:tc>
                <w:tcPr>
                  <w:tcW w:w="4837" w:type="dxa"/>
                  <w:shd w:val="clear" w:color="auto" w:fill="auto"/>
                  <w:vAlign w:val="center"/>
                </w:tcPr>
                <w:p w:rsidR="00220DAB" w:rsidRPr="00EA6A1F" w:rsidRDefault="00220DAB"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Formato seguimiento a unidad social</w:t>
                  </w:r>
                </w:p>
              </w:tc>
              <w:tc>
                <w:tcPr>
                  <w:tcW w:w="992"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2,0</w:t>
                  </w:r>
                </w:p>
              </w:tc>
            </w:tr>
            <w:tr w:rsidR="00220DAB" w:rsidRPr="00C85E5B" w:rsidTr="004D015D">
              <w:trPr>
                <w:trHeight w:val="300"/>
              </w:trPr>
              <w:tc>
                <w:tcPr>
                  <w:tcW w:w="2415" w:type="dxa"/>
                  <w:vMerge/>
                  <w:shd w:val="clear" w:color="auto" w:fill="auto"/>
                  <w:vAlign w:val="center"/>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FT-GS-GST-07</w:t>
                  </w:r>
                </w:p>
              </w:tc>
              <w:tc>
                <w:tcPr>
                  <w:tcW w:w="4837" w:type="dxa"/>
                  <w:shd w:val="clear" w:color="auto" w:fill="auto"/>
                  <w:vAlign w:val="center"/>
                </w:tcPr>
                <w:p w:rsidR="00220DAB" w:rsidRPr="00EA6A1F" w:rsidRDefault="00220DAB"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Lista de chequeo requisitos básicos de procesos</w:t>
                  </w:r>
                </w:p>
              </w:tc>
              <w:tc>
                <w:tcPr>
                  <w:tcW w:w="992"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220DAB" w:rsidRPr="00C85E5B" w:rsidTr="004D015D">
              <w:trPr>
                <w:trHeight w:val="300"/>
              </w:trPr>
              <w:tc>
                <w:tcPr>
                  <w:tcW w:w="2415" w:type="dxa"/>
                  <w:vMerge/>
                  <w:shd w:val="clear" w:color="auto" w:fill="auto"/>
                  <w:vAlign w:val="center"/>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FT-GS-GST-07</w:t>
                  </w:r>
                </w:p>
              </w:tc>
              <w:tc>
                <w:tcPr>
                  <w:tcW w:w="4837" w:type="dxa"/>
                  <w:shd w:val="clear" w:color="auto" w:fill="auto"/>
                  <w:vAlign w:val="center"/>
                </w:tcPr>
                <w:p w:rsidR="00220DAB" w:rsidRPr="00EA6A1F" w:rsidRDefault="00220DAB"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Lista de chequeo requisitos básicos de procesos</w:t>
                  </w:r>
                </w:p>
              </w:tc>
              <w:tc>
                <w:tcPr>
                  <w:tcW w:w="992"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2,0</w:t>
                  </w:r>
                </w:p>
              </w:tc>
            </w:tr>
            <w:tr w:rsidR="00220DAB" w:rsidRPr="00C85E5B" w:rsidTr="004D015D">
              <w:trPr>
                <w:trHeight w:val="300"/>
              </w:trPr>
              <w:tc>
                <w:tcPr>
                  <w:tcW w:w="2415" w:type="dxa"/>
                  <w:vMerge/>
                  <w:shd w:val="clear" w:color="auto" w:fill="auto"/>
                  <w:vAlign w:val="center"/>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FT-GS-GST-08</w:t>
                  </w:r>
                </w:p>
              </w:tc>
              <w:tc>
                <w:tcPr>
                  <w:tcW w:w="4837" w:type="dxa"/>
                  <w:shd w:val="clear" w:color="auto" w:fill="auto"/>
                  <w:vAlign w:val="center"/>
                </w:tcPr>
                <w:p w:rsidR="00220DAB" w:rsidRPr="00EA6A1F" w:rsidRDefault="00220DAB"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Informe cierre expediente</w:t>
                  </w:r>
                </w:p>
              </w:tc>
              <w:tc>
                <w:tcPr>
                  <w:tcW w:w="992"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220DAB" w:rsidRPr="00C85E5B" w:rsidTr="004D015D">
              <w:trPr>
                <w:trHeight w:val="300"/>
              </w:trPr>
              <w:tc>
                <w:tcPr>
                  <w:tcW w:w="2415" w:type="dxa"/>
                  <w:vMerge/>
                  <w:shd w:val="clear" w:color="auto" w:fill="auto"/>
                  <w:vAlign w:val="center"/>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FT-GS-GST-09</w:t>
                  </w:r>
                </w:p>
              </w:tc>
              <w:tc>
                <w:tcPr>
                  <w:tcW w:w="4837" w:type="dxa"/>
                  <w:shd w:val="clear" w:color="auto" w:fill="auto"/>
                  <w:vAlign w:val="center"/>
                </w:tcPr>
                <w:p w:rsidR="00220DAB" w:rsidRPr="00EA6A1F" w:rsidRDefault="00220DAB"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Visita técnica programa reposición vivienda</w:t>
                  </w:r>
                </w:p>
              </w:tc>
              <w:tc>
                <w:tcPr>
                  <w:tcW w:w="992"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220DAB" w:rsidRPr="00C85E5B" w:rsidTr="004D015D">
              <w:trPr>
                <w:trHeight w:val="300"/>
              </w:trPr>
              <w:tc>
                <w:tcPr>
                  <w:tcW w:w="2415" w:type="dxa"/>
                  <w:vMerge/>
                  <w:shd w:val="clear" w:color="auto" w:fill="auto"/>
                  <w:vAlign w:val="center"/>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p>
              </w:tc>
              <w:tc>
                <w:tcPr>
                  <w:tcW w:w="1991"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FT-GS-GST-10</w:t>
                  </w:r>
                </w:p>
              </w:tc>
              <w:tc>
                <w:tcPr>
                  <w:tcW w:w="4837" w:type="dxa"/>
                  <w:shd w:val="clear" w:color="auto" w:fill="auto"/>
                  <w:vAlign w:val="center"/>
                </w:tcPr>
                <w:p w:rsidR="00220DAB" w:rsidRPr="00EA6A1F" w:rsidRDefault="00220DAB"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Programa reposición vivienda - verificación condiciones</w:t>
                  </w:r>
                </w:p>
              </w:tc>
              <w:tc>
                <w:tcPr>
                  <w:tcW w:w="992"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220DAB" w:rsidRPr="00C85E5B" w:rsidTr="004D015D">
              <w:trPr>
                <w:trHeight w:val="300"/>
              </w:trPr>
              <w:tc>
                <w:tcPr>
                  <w:tcW w:w="2415"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GESTIÓN Y ADMINISTRACIÓN DE SUELO</w:t>
                  </w: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FT-GAS-ADP-02</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Registro Topográfico</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val="restart"/>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MEJORAMIENTO CONTINUO</w:t>
                  </w: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FT-MC-RPD-01</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Informe de revisión por la dirección</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FT-MC-RPD-02</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Acta de revisión por la dirección</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p>
              </w:tc>
              <w:tc>
                <w:tcPr>
                  <w:tcW w:w="1991"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MN-MC-MSIG-01</w:t>
                  </w:r>
                </w:p>
              </w:tc>
              <w:tc>
                <w:tcPr>
                  <w:tcW w:w="4837"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Manual del Sistema Integrado de Gestión</w:t>
                  </w:r>
                </w:p>
              </w:tc>
              <w:tc>
                <w:tcPr>
                  <w:tcW w:w="992" w:type="dxa"/>
                  <w:shd w:val="clear" w:color="auto" w:fill="auto"/>
                  <w:vAlign w:val="center"/>
                  <w:hideMark/>
                </w:tcPr>
                <w:p w:rsidR="00220DAB" w:rsidRPr="00EA6A1F" w:rsidRDefault="00220DAB" w:rsidP="00D258E7">
                  <w:pPr>
                    <w:framePr w:hSpace="141" w:wrap="around" w:vAnchor="text" w:hAnchor="margin" w:xAlign="center" w:y="252"/>
                    <w:widowControl/>
                    <w:suppressAutoHyphens w:val="0"/>
                    <w:jc w:val="center"/>
                    <w:rPr>
                      <w:rFonts w:ascii="Arial Narrow" w:eastAsia="Times New Roman" w:hAnsi="Arial Narrow" w:cs="Arial"/>
                      <w:sz w:val="18"/>
                      <w:szCs w:val="18"/>
                      <w:lang w:eastAsia="es-CO" w:bidi="ar-SA"/>
                    </w:rPr>
                  </w:pPr>
                  <w:r w:rsidRPr="00EA6A1F">
                    <w:rPr>
                      <w:rFonts w:ascii="Arial Narrow" w:eastAsia="Times New Roman" w:hAnsi="Arial Narrow" w:cs="Arial"/>
                      <w:sz w:val="18"/>
                      <w:szCs w:val="18"/>
                      <w:lang w:eastAsia="es-CO" w:bidi="ar-SA"/>
                    </w:rPr>
                    <w:t>1,0</w:t>
                  </w:r>
                </w:p>
              </w:tc>
            </w:tr>
            <w:tr w:rsidR="00220DAB" w:rsidRPr="00C85E5B" w:rsidTr="004D015D">
              <w:trPr>
                <w:trHeight w:val="300"/>
              </w:trPr>
              <w:tc>
                <w:tcPr>
                  <w:tcW w:w="2415" w:type="dxa"/>
                  <w:vMerge/>
                  <w:shd w:val="clear" w:color="auto" w:fill="auto"/>
                  <w:vAlign w:val="center"/>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p>
              </w:tc>
              <w:tc>
                <w:tcPr>
                  <w:tcW w:w="1991"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FT-MC-AR-01</w:t>
                  </w:r>
                </w:p>
              </w:tc>
              <w:tc>
                <w:tcPr>
                  <w:tcW w:w="4837" w:type="dxa"/>
                  <w:shd w:val="clear" w:color="auto" w:fill="auto"/>
                  <w:vAlign w:val="center"/>
                </w:tcPr>
                <w:p w:rsidR="00220DAB" w:rsidRPr="00EA6A1F" w:rsidRDefault="00220DAB"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Mapa de Riesgos por Procesos Transicional</w:t>
                  </w:r>
                </w:p>
              </w:tc>
              <w:tc>
                <w:tcPr>
                  <w:tcW w:w="992"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220DAB" w:rsidRPr="00C85E5B" w:rsidTr="004D015D">
              <w:trPr>
                <w:trHeight w:val="300"/>
              </w:trPr>
              <w:tc>
                <w:tcPr>
                  <w:tcW w:w="2415" w:type="dxa"/>
                  <w:vMerge/>
                  <w:shd w:val="clear" w:color="auto" w:fill="auto"/>
                  <w:vAlign w:val="center"/>
                </w:tcPr>
                <w:p w:rsidR="00220DAB" w:rsidRPr="00EA6A1F" w:rsidRDefault="00220DAB"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p>
              </w:tc>
              <w:tc>
                <w:tcPr>
                  <w:tcW w:w="1991"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FT-MC-AR-02</w:t>
                  </w:r>
                </w:p>
              </w:tc>
              <w:tc>
                <w:tcPr>
                  <w:tcW w:w="4837" w:type="dxa"/>
                  <w:shd w:val="clear" w:color="auto" w:fill="auto"/>
                  <w:vAlign w:val="center"/>
                </w:tcPr>
                <w:p w:rsidR="00220DAB" w:rsidRPr="00EA6A1F" w:rsidRDefault="00220DAB"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Mapa de Riesgos de Corrupción Transicional</w:t>
                  </w:r>
                </w:p>
              </w:tc>
              <w:tc>
                <w:tcPr>
                  <w:tcW w:w="992" w:type="dxa"/>
                  <w:shd w:val="clear" w:color="auto" w:fill="auto"/>
                  <w:vAlign w:val="center"/>
                </w:tcPr>
                <w:p w:rsidR="00220DAB" w:rsidRPr="00EA6A1F" w:rsidRDefault="00220DAB"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EA6A1F" w:rsidRPr="00C85E5B" w:rsidTr="004D015D">
              <w:trPr>
                <w:trHeight w:val="300"/>
              </w:trPr>
              <w:tc>
                <w:tcPr>
                  <w:tcW w:w="2415" w:type="dxa"/>
                  <w:vMerge w:val="restart"/>
                  <w:shd w:val="clear" w:color="auto" w:fill="auto"/>
                  <w:vAlign w:val="center"/>
                </w:tcPr>
                <w:p w:rsidR="00EA6A1F" w:rsidRPr="00EA6A1F" w:rsidRDefault="00EA6A1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ATENCIÓN AL CIUDADANO</w:t>
                  </w:r>
                </w:p>
              </w:tc>
              <w:tc>
                <w:tcPr>
                  <w:tcW w:w="1991" w:type="dxa"/>
                  <w:shd w:val="clear" w:color="auto" w:fill="auto"/>
                  <w:vAlign w:val="center"/>
                </w:tcPr>
                <w:p w:rsidR="00EA6A1F" w:rsidRPr="00EA6A1F" w:rsidRDefault="00EA6A1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FT-AC-AC-01</w:t>
                  </w:r>
                </w:p>
              </w:tc>
              <w:tc>
                <w:tcPr>
                  <w:tcW w:w="4837" w:type="dxa"/>
                  <w:shd w:val="clear" w:color="auto" w:fill="auto"/>
                  <w:vAlign w:val="center"/>
                </w:tcPr>
                <w:p w:rsidR="00EA6A1F" w:rsidRPr="00EA6A1F" w:rsidRDefault="00EA6A1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Planilla de seguimiento punto de atención al ciudadano</w:t>
                  </w:r>
                </w:p>
              </w:tc>
              <w:tc>
                <w:tcPr>
                  <w:tcW w:w="992" w:type="dxa"/>
                  <w:shd w:val="clear" w:color="auto" w:fill="auto"/>
                  <w:vAlign w:val="center"/>
                </w:tcPr>
                <w:p w:rsidR="00EA6A1F" w:rsidRPr="00EA6A1F" w:rsidRDefault="00EA6A1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EA6A1F" w:rsidRPr="00C85E5B" w:rsidTr="004D015D">
              <w:trPr>
                <w:trHeight w:val="300"/>
              </w:trPr>
              <w:tc>
                <w:tcPr>
                  <w:tcW w:w="2415" w:type="dxa"/>
                  <w:vMerge/>
                  <w:shd w:val="clear" w:color="auto" w:fill="auto"/>
                  <w:vAlign w:val="center"/>
                </w:tcPr>
                <w:p w:rsidR="00EA6A1F" w:rsidRPr="00EA6A1F" w:rsidRDefault="00EA6A1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p>
              </w:tc>
              <w:tc>
                <w:tcPr>
                  <w:tcW w:w="1991" w:type="dxa"/>
                  <w:shd w:val="clear" w:color="auto" w:fill="auto"/>
                  <w:vAlign w:val="center"/>
                </w:tcPr>
                <w:p w:rsidR="00EA6A1F" w:rsidRPr="00EA6A1F" w:rsidRDefault="00EA6A1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FT-AC-AC-02</w:t>
                  </w:r>
                </w:p>
              </w:tc>
              <w:tc>
                <w:tcPr>
                  <w:tcW w:w="4837" w:type="dxa"/>
                  <w:shd w:val="clear" w:color="auto" w:fill="auto"/>
                  <w:vAlign w:val="center"/>
                </w:tcPr>
                <w:p w:rsidR="00EA6A1F" w:rsidRPr="00EA6A1F" w:rsidRDefault="00EA6A1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Planilla de seguimiento requerimientos recibidos</w:t>
                  </w:r>
                </w:p>
              </w:tc>
              <w:tc>
                <w:tcPr>
                  <w:tcW w:w="992" w:type="dxa"/>
                  <w:shd w:val="clear" w:color="auto" w:fill="auto"/>
                  <w:vAlign w:val="center"/>
                </w:tcPr>
                <w:p w:rsidR="00EA6A1F" w:rsidRPr="00EA6A1F" w:rsidRDefault="00EA6A1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r w:rsidR="00EA6A1F" w:rsidRPr="00C85E5B" w:rsidTr="004D015D">
              <w:trPr>
                <w:trHeight w:val="300"/>
              </w:trPr>
              <w:tc>
                <w:tcPr>
                  <w:tcW w:w="2415" w:type="dxa"/>
                  <w:vMerge/>
                  <w:shd w:val="clear" w:color="auto" w:fill="auto"/>
                  <w:vAlign w:val="center"/>
                </w:tcPr>
                <w:p w:rsidR="00EA6A1F" w:rsidRPr="00EA6A1F" w:rsidRDefault="00EA6A1F" w:rsidP="00D258E7">
                  <w:pPr>
                    <w:framePr w:hSpace="141" w:wrap="around" w:vAnchor="text" w:hAnchor="margin" w:xAlign="center" w:y="252"/>
                    <w:widowControl/>
                    <w:suppressAutoHyphens w:val="0"/>
                    <w:rPr>
                      <w:rFonts w:ascii="Arial Narrow" w:eastAsia="Times New Roman" w:hAnsi="Arial Narrow" w:cs="Arial"/>
                      <w:sz w:val="18"/>
                      <w:szCs w:val="18"/>
                      <w:lang w:eastAsia="es-CO" w:bidi="ar-SA"/>
                    </w:rPr>
                  </w:pPr>
                </w:p>
              </w:tc>
              <w:tc>
                <w:tcPr>
                  <w:tcW w:w="1991" w:type="dxa"/>
                  <w:shd w:val="clear" w:color="auto" w:fill="auto"/>
                  <w:vAlign w:val="center"/>
                </w:tcPr>
                <w:p w:rsidR="00EA6A1F" w:rsidRPr="00EA6A1F" w:rsidRDefault="00EA6A1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FT-AC-AC-03</w:t>
                  </w:r>
                </w:p>
              </w:tc>
              <w:tc>
                <w:tcPr>
                  <w:tcW w:w="4837" w:type="dxa"/>
                  <w:shd w:val="clear" w:color="auto" w:fill="auto"/>
                  <w:vAlign w:val="center"/>
                </w:tcPr>
                <w:p w:rsidR="00EA6A1F" w:rsidRPr="00EA6A1F" w:rsidRDefault="00EA6A1F" w:rsidP="00D258E7">
                  <w:pPr>
                    <w:framePr w:hSpace="141" w:wrap="around" w:vAnchor="text" w:hAnchor="margin" w:xAlign="center" w:y="252"/>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Encuesta de satisfacción del ciudadano</w:t>
                  </w:r>
                </w:p>
              </w:tc>
              <w:tc>
                <w:tcPr>
                  <w:tcW w:w="992" w:type="dxa"/>
                  <w:shd w:val="clear" w:color="auto" w:fill="auto"/>
                  <w:vAlign w:val="center"/>
                </w:tcPr>
                <w:p w:rsidR="00EA6A1F" w:rsidRPr="00EA6A1F" w:rsidRDefault="00EA6A1F" w:rsidP="00D258E7">
                  <w:pPr>
                    <w:framePr w:hSpace="141" w:wrap="around" w:vAnchor="text" w:hAnchor="margin" w:xAlign="center" w:y="252"/>
                    <w:jc w:val="center"/>
                    <w:rPr>
                      <w:rFonts w:ascii="Arial Narrow" w:eastAsia="Times New Roman" w:hAnsi="Arial Narrow" w:cs="Calibri"/>
                      <w:sz w:val="18"/>
                      <w:szCs w:val="18"/>
                      <w:lang w:eastAsia="es-CO"/>
                    </w:rPr>
                  </w:pPr>
                  <w:r w:rsidRPr="00EA6A1F">
                    <w:rPr>
                      <w:rFonts w:ascii="Arial Narrow" w:eastAsia="Times New Roman" w:hAnsi="Arial Narrow" w:cs="Calibri"/>
                      <w:sz w:val="18"/>
                      <w:szCs w:val="18"/>
                      <w:lang w:eastAsia="es-CO"/>
                    </w:rPr>
                    <w:t>1,0</w:t>
                  </w:r>
                </w:p>
              </w:tc>
            </w:tr>
          </w:tbl>
          <w:p w:rsidR="00EA6A1F" w:rsidRPr="00DE76AF" w:rsidRDefault="00EA6A1F" w:rsidP="00EA6A1F">
            <w:pPr>
              <w:widowControl/>
              <w:suppressAutoHyphens w:val="0"/>
              <w:ind w:left="708"/>
              <w:jc w:val="center"/>
              <w:rPr>
                <w:rFonts w:ascii="Arial Narrow" w:eastAsia="Times New Roman" w:hAnsi="Arial Narrow" w:cs="Arial"/>
                <w:b/>
                <w:sz w:val="18"/>
                <w:szCs w:val="18"/>
                <w:lang w:val="es-ES_tradnl" w:eastAsia="es-ES" w:bidi="ar-SA"/>
              </w:rPr>
            </w:pPr>
            <w:r w:rsidRPr="00DE76AF">
              <w:rPr>
                <w:rFonts w:ascii="Arial Narrow" w:eastAsia="Times New Roman" w:hAnsi="Arial Narrow" w:cs="Arial"/>
                <w:b/>
                <w:sz w:val="18"/>
                <w:szCs w:val="18"/>
                <w:lang w:val="es-ES_tradnl" w:eastAsia="es-ES" w:bidi="ar-SA"/>
              </w:rPr>
              <w:t xml:space="preserve">Fuente: </w:t>
            </w:r>
            <w:r>
              <w:rPr>
                <w:rFonts w:ascii="Arial Narrow" w:eastAsia="Times New Roman" w:hAnsi="Arial Narrow" w:cs="Arial"/>
                <w:b/>
                <w:sz w:val="18"/>
                <w:szCs w:val="18"/>
                <w:lang w:val="es-ES_tradnl" w:eastAsia="es-ES" w:bidi="ar-SA"/>
              </w:rPr>
              <w:t>Oficina Asesora de Planeación</w:t>
            </w:r>
          </w:p>
          <w:p w:rsidR="00E24C25" w:rsidRPr="00E24C25" w:rsidRDefault="00E24C25" w:rsidP="00E24C25">
            <w:pPr>
              <w:widowControl/>
              <w:jc w:val="both"/>
              <w:rPr>
                <w:rFonts w:ascii="Arial Narrow" w:eastAsia="Times New Roman" w:hAnsi="Arial Narrow" w:cs="Arial"/>
                <w:b/>
                <w:bCs/>
                <w:sz w:val="22"/>
                <w:szCs w:val="22"/>
                <w:lang w:val="es-ES" w:bidi="ar-SA"/>
              </w:rPr>
            </w:pPr>
            <w:r w:rsidRPr="00E24C25">
              <w:rPr>
                <w:rFonts w:ascii="Arial Narrow" w:eastAsia="Times New Roman" w:hAnsi="Arial Narrow" w:cs="Arial"/>
                <w:b/>
                <w:bCs/>
                <w:sz w:val="22"/>
                <w:szCs w:val="22"/>
                <w:lang w:val="es-ES" w:bidi="ar-SA"/>
              </w:rPr>
              <w:t>Estructura Organizacional</w:t>
            </w:r>
          </w:p>
          <w:p w:rsidR="00E24C25" w:rsidRPr="00E86A13" w:rsidRDefault="00E24C25" w:rsidP="00E24C25">
            <w:pPr>
              <w:widowControl/>
              <w:jc w:val="both"/>
              <w:rPr>
                <w:rFonts w:ascii="Arial" w:eastAsia="Times New Roman" w:hAnsi="Arial" w:cs="Arial"/>
                <w:b/>
                <w:bCs/>
                <w:sz w:val="20"/>
                <w:szCs w:val="20"/>
                <w:lang w:val="es-ES" w:bidi="ar-SA"/>
              </w:rPr>
            </w:pPr>
            <w:r>
              <w:rPr>
                <w:rFonts w:ascii="Arial Narrow" w:eastAsia="Times New Roman" w:hAnsi="Arial Narrow" w:cs="Arial"/>
                <w:bCs/>
                <w:sz w:val="22"/>
                <w:szCs w:val="22"/>
                <w:lang w:val="es-ES" w:bidi="ar-SA"/>
              </w:rPr>
              <w:t>En la página web de la Empresa</w:t>
            </w:r>
            <w:r w:rsidR="00E67F1F">
              <w:rPr>
                <w:rFonts w:ascii="Arial Narrow" w:eastAsia="Times New Roman" w:hAnsi="Arial Narrow" w:cs="Arial"/>
                <w:bCs/>
                <w:sz w:val="22"/>
                <w:szCs w:val="22"/>
                <w:lang w:val="es-ES" w:bidi="ar-SA"/>
              </w:rPr>
              <w:t xml:space="preserve"> en el link </w:t>
            </w:r>
            <w:hyperlink r:id="rId11" w:history="1">
              <w:r w:rsidR="00E67F1F" w:rsidRPr="00E67F1F">
                <w:rPr>
                  <w:rStyle w:val="Hipervnculo"/>
                  <w:rFonts w:ascii="Arial Narrow" w:eastAsia="Times New Roman" w:hAnsi="Arial Narrow" w:cs="Arial"/>
                  <w:bCs/>
                  <w:sz w:val="22"/>
                  <w:szCs w:val="22"/>
                  <w:lang w:val="es-ES" w:bidi="ar-SA"/>
                </w:rPr>
                <w:t>http://www.eru.gov.co/transparencia/organizacion#organigrama</w:t>
              </w:r>
            </w:hyperlink>
            <w:r w:rsidR="00E67F1F">
              <w:rPr>
                <w:rFonts w:ascii="Arial Narrow" w:eastAsia="Times New Roman" w:hAnsi="Arial Narrow" w:cs="Arial"/>
                <w:bCs/>
                <w:sz w:val="22"/>
                <w:szCs w:val="22"/>
                <w:lang w:val="es-ES" w:bidi="ar-SA"/>
              </w:rPr>
              <w:t>, se encuentra publicado el organigrama de la Empresa,</w:t>
            </w:r>
            <w:r w:rsidR="00854903">
              <w:rPr>
                <w:rFonts w:ascii="Arial Narrow" w:eastAsia="Times New Roman" w:hAnsi="Arial Narrow" w:cs="Arial"/>
                <w:bCs/>
                <w:sz w:val="22"/>
                <w:szCs w:val="22"/>
                <w:lang w:val="es-ES" w:bidi="ar-SA"/>
              </w:rPr>
              <w:t xml:space="preserve"> </w:t>
            </w:r>
            <w:r w:rsidR="00E67F1F">
              <w:rPr>
                <w:rFonts w:ascii="Arial Narrow" w:eastAsia="Times New Roman" w:hAnsi="Arial Narrow" w:cs="Arial"/>
                <w:bCs/>
                <w:sz w:val="22"/>
                <w:szCs w:val="22"/>
                <w:lang w:val="es-ES" w:bidi="ar-SA"/>
              </w:rPr>
              <w:t>d</w:t>
            </w:r>
            <w:r w:rsidRPr="00E24C25">
              <w:rPr>
                <w:rFonts w:ascii="Arial Narrow" w:eastAsia="Times New Roman" w:hAnsi="Arial Narrow" w:cs="Arial"/>
                <w:bCs/>
                <w:sz w:val="22"/>
                <w:szCs w:val="22"/>
                <w:lang w:val="es-ES" w:bidi="ar-SA"/>
              </w:rPr>
              <w:t xml:space="preserve">e conformidad </w:t>
            </w:r>
            <w:r>
              <w:rPr>
                <w:rFonts w:ascii="Arial Narrow" w:eastAsia="Times New Roman" w:hAnsi="Arial Narrow" w:cs="Arial"/>
                <w:bCs/>
                <w:sz w:val="22"/>
                <w:szCs w:val="22"/>
                <w:lang w:val="es-ES" w:bidi="ar-SA"/>
              </w:rPr>
              <w:t xml:space="preserve">con el </w:t>
            </w:r>
            <w:r w:rsidR="00E67F1F">
              <w:rPr>
                <w:rFonts w:ascii="Arial Narrow" w:eastAsia="Times New Roman" w:hAnsi="Arial Narrow" w:cs="Arial"/>
                <w:bCs/>
                <w:sz w:val="22"/>
                <w:szCs w:val="22"/>
                <w:lang w:val="es-ES" w:bidi="ar-SA"/>
              </w:rPr>
              <w:t>a</w:t>
            </w:r>
            <w:r w:rsidRPr="00E24C25">
              <w:rPr>
                <w:rFonts w:ascii="Arial Narrow" w:eastAsia="Times New Roman" w:hAnsi="Arial Narrow" w:cs="Arial"/>
                <w:bCs/>
                <w:sz w:val="22"/>
                <w:szCs w:val="22"/>
                <w:lang w:val="es-ES" w:bidi="ar-SA"/>
              </w:rPr>
              <w:t>cuerdo 004 de octubre 21 de 2016</w:t>
            </w:r>
            <w:r w:rsidRPr="00E24C25">
              <w:rPr>
                <w:rFonts w:ascii="Arial Narrow" w:eastAsia="Times New Roman" w:hAnsi="Arial Narrow" w:cs="Arial"/>
                <w:bCs/>
                <w:i/>
                <w:sz w:val="22"/>
                <w:szCs w:val="22"/>
                <w:lang w:val="es-ES" w:bidi="ar-SA"/>
              </w:rPr>
              <w:t>, “Por el cual se adopta la estructura organizacional, la planta de cargos y se definen las funciones de las dependencias de la Empresa de Renovación y Desarrollo Urbano de Bogotá D.C”,</w:t>
            </w:r>
            <w:r w:rsidRPr="00E24C25">
              <w:rPr>
                <w:rFonts w:ascii="Arial Narrow" w:eastAsia="Times New Roman" w:hAnsi="Arial Narrow" w:cs="Arial"/>
                <w:bCs/>
                <w:sz w:val="22"/>
                <w:szCs w:val="22"/>
                <w:lang w:val="es-ES" w:bidi="ar-SA"/>
              </w:rPr>
              <w:t xml:space="preserve"> </w:t>
            </w:r>
          </w:p>
          <w:p w:rsidR="00E24C25" w:rsidRPr="00E86A13" w:rsidRDefault="00E24C25" w:rsidP="00E24C25">
            <w:pPr>
              <w:widowControl/>
              <w:jc w:val="both"/>
              <w:rPr>
                <w:rFonts w:ascii="Arial" w:eastAsia="Times New Roman" w:hAnsi="Arial" w:cs="Arial"/>
                <w:b/>
                <w:bCs/>
                <w:sz w:val="20"/>
                <w:szCs w:val="20"/>
                <w:lang w:val="es-ES" w:bidi="ar-SA"/>
              </w:rPr>
            </w:pPr>
          </w:p>
          <w:p w:rsidR="00491A30" w:rsidRDefault="00491A30" w:rsidP="00491A30">
            <w:pPr>
              <w:widowControl/>
              <w:jc w:val="both"/>
              <w:rPr>
                <w:rFonts w:ascii="Arial Narrow" w:eastAsia="Times New Roman" w:hAnsi="Arial Narrow" w:cs="Arial"/>
                <w:b/>
                <w:bCs/>
                <w:sz w:val="22"/>
                <w:szCs w:val="22"/>
                <w:lang w:val="es-ES" w:bidi="ar-SA"/>
              </w:rPr>
            </w:pPr>
            <w:r w:rsidRPr="00491A30">
              <w:rPr>
                <w:rFonts w:ascii="Arial Narrow" w:eastAsia="Times New Roman" w:hAnsi="Arial Narrow" w:cs="Arial"/>
                <w:b/>
                <w:bCs/>
                <w:sz w:val="22"/>
                <w:szCs w:val="22"/>
                <w:lang w:val="es-ES" w:bidi="ar-SA"/>
              </w:rPr>
              <w:t xml:space="preserve">Indicadores de Gestión </w:t>
            </w:r>
          </w:p>
          <w:p w:rsidR="00491A30" w:rsidRDefault="000949B4" w:rsidP="00D17097">
            <w:pPr>
              <w:autoSpaceDE w:val="0"/>
              <w:contextualSpacing/>
              <w:jc w:val="both"/>
              <w:rPr>
                <w:rStyle w:val="Hipervnculo"/>
                <w:rFonts w:ascii="Arial" w:hAnsi="Arial" w:cs="Arial"/>
                <w:color w:val="1155CC"/>
              </w:rPr>
            </w:pPr>
            <w:r w:rsidRPr="00AB71F1">
              <w:rPr>
                <w:rFonts w:ascii="Arial Narrow" w:hAnsi="Arial Narrow" w:cs="Arial"/>
                <w:color w:val="000000"/>
                <w:sz w:val="22"/>
                <w:szCs w:val="22"/>
                <w:lang w:eastAsia="en-US"/>
              </w:rPr>
              <w:t xml:space="preserve">No se cuenta con la información de indicadores </w:t>
            </w:r>
            <w:r w:rsidR="00AB71F1" w:rsidRPr="00AB71F1">
              <w:rPr>
                <w:rFonts w:ascii="Arial Narrow" w:hAnsi="Arial Narrow" w:cs="Arial"/>
                <w:color w:val="000000"/>
                <w:sz w:val="22"/>
                <w:szCs w:val="22"/>
                <w:lang w:eastAsia="en-US"/>
              </w:rPr>
              <w:t>por procesos que aportan a la medición de la gestión</w:t>
            </w:r>
            <w:r w:rsidRPr="00AB71F1">
              <w:rPr>
                <w:rFonts w:ascii="Arial Narrow" w:hAnsi="Arial Narrow" w:cs="Arial"/>
                <w:color w:val="000000"/>
                <w:sz w:val="22"/>
                <w:szCs w:val="22"/>
                <w:lang w:eastAsia="en-US"/>
              </w:rPr>
              <w:t>, toda vez que esta actividad se tiene programada finalizar en el mes de julio, según lo programado en el plan de acción 2017.</w:t>
            </w:r>
            <w:r w:rsidR="00350547" w:rsidRPr="00AB71F1">
              <w:rPr>
                <w:rFonts w:ascii="Arial Narrow" w:hAnsi="Arial Narrow" w:cs="Arial"/>
                <w:color w:val="000000"/>
                <w:sz w:val="22"/>
                <w:szCs w:val="22"/>
                <w:lang w:eastAsia="en-US"/>
              </w:rPr>
              <w:t xml:space="preserve"> </w:t>
            </w:r>
            <w:r w:rsidR="00AB71F1" w:rsidRPr="00AB71F1">
              <w:rPr>
                <w:rFonts w:ascii="Arial Narrow" w:hAnsi="Arial Narrow" w:cs="Arial"/>
                <w:color w:val="000000"/>
                <w:sz w:val="22"/>
                <w:szCs w:val="22"/>
                <w:lang w:eastAsia="en-US"/>
              </w:rPr>
              <w:t xml:space="preserve">No obstante, </w:t>
            </w:r>
            <w:r w:rsidR="00CA67A2" w:rsidRPr="00AB71F1">
              <w:rPr>
                <w:rFonts w:ascii="Arial Narrow" w:hAnsi="Arial Narrow" w:cs="Arial"/>
                <w:color w:val="000000"/>
                <w:sz w:val="22"/>
                <w:szCs w:val="22"/>
                <w:lang w:eastAsia="en-US"/>
              </w:rPr>
              <w:t xml:space="preserve">se </w:t>
            </w:r>
            <w:r w:rsidR="003B609D" w:rsidRPr="00AB71F1">
              <w:rPr>
                <w:rFonts w:ascii="Arial Narrow" w:hAnsi="Arial Narrow" w:cs="Arial"/>
                <w:color w:val="000000"/>
                <w:sz w:val="22"/>
                <w:szCs w:val="22"/>
                <w:lang w:eastAsia="en-US"/>
              </w:rPr>
              <w:t>tiene</w:t>
            </w:r>
            <w:r w:rsidR="00CA67A2" w:rsidRPr="00AB71F1">
              <w:rPr>
                <w:rFonts w:ascii="Arial Narrow" w:hAnsi="Arial Narrow" w:cs="Arial"/>
                <w:color w:val="000000"/>
                <w:sz w:val="22"/>
                <w:szCs w:val="22"/>
                <w:lang w:eastAsia="en-US"/>
              </w:rPr>
              <w:t xml:space="preserve"> la información </w:t>
            </w:r>
            <w:r w:rsidR="00491A30" w:rsidRPr="00AB71F1">
              <w:rPr>
                <w:rFonts w:ascii="Arial Narrow" w:hAnsi="Arial Narrow" w:cs="Arial"/>
                <w:color w:val="000000"/>
                <w:sz w:val="22"/>
                <w:szCs w:val="22"/>
                <w:lang w:eastAsia="en-US"/>
              </w:rPr>
              <w:t>report</w:t>
            </w:r>
            <w:r w:rsidR="00CA67A2" w:rsidRPr="00AB71F1">
              <w:rPr>
                <w:rFonts w:ascii="Arial Narrow" w:hAnsi="Arial Narrow" w:cs="Arial"/>
                <w:color w:val="000000"/>
                <w:sz w:val="22"/>
                <w:szCs w:val="22"/>
                <w:lang w:eastAsia="en-US"/>
              </w:rPr>
              <w:t xml:space="preserve">ada </w:t>
            </w:r>
            <w:r w:rsidR="00491A30" w:rsidRPr="00AB71F1">
              <w:rPr>
                <w:rFonts w:ascii="Arial Narrow" w:hAnsi="Arial Narrow" w:cs="Arial"/>
                <w:color w:val="000000"/>
                <w:sz w:val="22"/>
                <w:szCs w:val="22"/>
                <w:lang w:eastAsia="en-US"/>
              </w:rPr>
              <w:t>de</w:t>
            </w:r>
            <w:r w:rsidR="00854903">
              <w:rPr>
                <w:rFonts w:ascii="Arial Narrow" w:hAnsi="Arial Narrow" w:cs="Arial"/>
                <w:color w:val="000000"/>
                <w:sz w:val="22"/>
                <w:szCs w:val="22"/>
                <w:lang w:eastAsia="en-US"/>
              </w:rPr>
              <w:t xml:space="preserve"> </w:t>
            </w:r>
            <w:r w:rsidR="00D17097" w:rsidRPr="00AB71F1">
              <w:rPr>
                <w:rFonts w:ascii="Arial Narrow" w:hAnsi="Arial Narrow" w:cs="Arial"/>
                <w:color w:val="000000"/>
                <w:sz w:val="22"/>
                <w:szCs w:val="22"/>
                <w:lang w:eastAsia="en-US"/>
              </w:rPr>
              <w:t xml:space="preserve">los </w:t>
            </w:r>
            <w:r w:rsidR="00491A30" w:rsidRPr="00AB71F1">
              <w:rPr>
                <w:rFonts w:ascii="Arial Narrow" w:hAnsi="Arial Narrow" w:cs="Arial"/>
                <w:color w:val="000000"/>
                <w:sz w:val="22"/>
                <w:szCs w:val="22"/>
                <w:lang w:eastAsia="en-US"/>
              </w:rPr>
              <w:t>indicadores</w:t>
            </w:r>
            <w:r w:rsidRPr="00AB71F1">
              <w:rPr>
                <w:rFonts w:ascii="Arial Narrow" w:hAnsi="Arial Narrow" w:cs="Arial"/>
                <w:color w:val="000000"/>
                <w:sz w:val="22"/>
                <w:szCs w:val="22"/>
                <w:lang w:eastAsia="en-US"/>
              </w:rPr>
              <w:t xml:space="preserve"> </w:t>
            </w:r>
            <w:r w:rsidR="00CA67A2" w:rsidRPr="00AB71F1">
              <w:rPr>
                <w:rFonts w:ascii="Arial Narrow" w:hAnsi="Arial Narrow" w:cs="Arial"/>
                <w:color w:val="000000"/>
                <w:sz w:val="22"/>
                <w:szCs w:val="22"/>
                <w:lang w:eastAsia="en-US"/>
              </w:rPr>
              <w:t xml:space="preserve">del </w:t>
            </w:r>
            <w:r w:rsidR="00491A30" w:rsidRPr="00AB71F1">
              <w:rPr>
                <w:rFonts w:ascii="Arial Narrow" w:hAnsi="Arial Narrow" w:cs="Arial"/>
                <w:color w:val="000000"/>
                <w:sz w:val="22"/>
                <w:szCs w:val="22"/>
                <w:lang w:eastAsia="en-US"/>
              </w:rPr>
              <w:t xml:space="preserve">Plan de </w:t>
            </w:r>
            <w:r w:rsidR="00CA67A2" w:rsidRPr="00AB71F1">
              <w:rPr>
                <w:rFonts w:ascii="Arial Narrow" w:hAnsi="Arial Narrow" w:cs="Arial"/>
                <w:color w:val="000000"/>
                <w:sz w:val="22"/>
                <w:szCs w:val="22"/>
                <w:lang w:eastAsia="en-US"/>
              </w:rPr>
              <w:t>D</w:t>
            </w:r>
            <w:r w:rsidR="00491A30" w:rsidRPr="00AB71F1">
              <w:rPr>
                <w:rFonts w:ascii="Arial Narrow" w:hAnsi="Arial Narrow" w:cs="Arial"/>
                <w:color w:val="000000"/>
                <w:sz w:val="22"/>
                <w:szCs w:val="22"/>
                <w:lang w:eastAsia="en-US"/>
              </w:rPr>
              <w:t>esarrollo</w:t>
            </w:r>
            <w:r w:rsidR="00CA67A2" w:rsidRPr="00AB71F1">
              <w:rPr>
                <w:rFonts w:ascii="Arial Narrow" w:hAnsi="Arial Narrow" w:cs="Arial"/>
                <w:color w:val="000000"/>
                <w:sz w:val="22"/>
                <w:szCs w:val="22"/>
                <w:lang w:eastAsia="en-US"/>
              </w:rPr>
              <w:t xml:space="preserve"> ubicado en el link de plan de acción</w:t>
            </w:r>
            <w:r w:rsidR="00CA67A2">
              <w:rPr>
                <w:rFonts w:ascii="Arial Narrow" w:hAnsi="Arial Narrow" w:cs="Arial"/>
                <w:sz w:val="22"/>
                <w:szCs w:val="22"/>
              </w:rPr>
              <w:t xml:space="preserve"> </w:t>
            </w:r>
            <w:hyperlink r:id="rId12" w:tgtFrame="_blank" w:history="1">
              <w:r w:rsidR="00491A30">
                <w:rPr>
                  <w:rStyle w:val="Hipervnculo"/>
                  <w:rFonts w:ascii="Arial" w:hAnsi="Arial" w:cs="Arial"/>
                  <w:color w:val="1155CC"/>
                </w:rPr>
                <w:t>http://www.eru.gov.co/sites/default/files/planeacion/Plan%20de%20Acci%C3%B3n%20Institucional%202017%20V2.0.pdf</w:t>
              </w:r>
            </w:hyperlink>
          </w:p>
          <w:p w:rsidR="00643445" w:rsidRDefault="00643445" w:rsidP="00D17097">
            <w:pPr>
              <w:autoSpaceDE w:val="0"/>
              <w:contextualSpacing/>
              <w:jc w:val="both"/>
              <w:rPr>
                <w:rFonts w:ascii="Arial" w:hAnsi="Arial" w:cs="Arial"/>
                <w:color w:val="222222"/>
                <w:sz w:val="19"/>
                <w:szCs w:val="19"/>
              </w:rPr>
            </w:pPr>
          </w:p>
          <w:p w:rsidR="00491A30" w:rsidRDefault="00CA67A2" w:rsidP="00CA67A2">
            <w:pPr>
              <w:widowControl/>
              <w:rPr>
                <w:rFonts w:ascii="Arial Narrow" w:eastAsia="Times New Roman" w:hAnsi="Arial Narrow" w:cs="Arial"/>
                <w:b/>
                <w:bCs/>
                <w:sz w:val="22"/>
                <w:szCs w:val="22"/>
                <w:lang w:val="es-ES" w:bidi="ar-SA"/>
              </w:rPr>
            </w:pPr>
            <w:r>
              <w:rPr>
                <w:rFonts w:ascii="Arial Narrow" w:eastAsia="Times New Roman" w:hAnsi="Arial Narrow" w:cs="Arial"/>
                <w:b/>
                <w:bCs/>
                <w:sz w:val="22"/>
                <w:szCs w:val="22"/>
                <w:lang w:val="es-ES" w:bidi="ar-SA"/>
              </w:rPr>
              <w:t>Políticas de Operación</w:t>
            </w:r>
          </w:p>
          <w:p w:rsidR="00A019D5" w:rsidRDefault="00D17097" w:rsidP="00711631">
            <w:pPr>
              <w:autoSpaceDE w:val="0"/>
              <w:jc w:val="both"/>
              <w:rPr>
                <w:rFonts w:ascii="Arial Narrow" w:hAnsi="Arial Narrow" w:cs="Arial"/>
                <w:sz w:val="22"/>
                <w:szCs w:val="22"/>
              </w:rPr>
            </w:pPr>
            <w:r>
              <w:rPr>
                <w:rFonts w:ascii="Arial Narrow" w:hAnsi="Arial Narrow" w:cs="Arial"/>
                <w:sz w:val="22"/>
                <w:szCs w:val="22"/>
              </w:rPr>
              <w:t xml:space="preserve">Se adoptaron las políticas generales de operación del </w:t>
            </w:r>
            <w:r w:rsidRPr="00491A30">
              <w:rPr>
                <w:rFonts w:ascii="Arial Narrow" w:hAnsi="Arial Narrow" w:cs="Arial"/>
                <w:sz w:val="22"/>
                <w:szCs w:val="22"/>
              </w:rPr>
              <w:t>Manual</w:t>
            </w:r>
            <w:r w:rsidR="00CA67A2" w:rsidRPr="00491A30">
              <w:rPr>
                <w:rFonts w:ascii="Arial Narrow" w:hAnsi="Arial Narrow" w:cs="Arial"/>
                <w:sz w:val="22"/>
                <w:szCs w:val="22"/>
              </w:rPr>
              <w:t xml:space="preserve"> del Sistema Integrado de Gestión </w:t>
            </w:r>
            <w:r>
              <w:rPr>
                <w:rFonts w:ascii="Arial Narrow" w:hAnsi="Arial Narrow" w:cs="Arial"/>
                <w:sz w:val="22"/>
                <w:szCs w:val="22"/>
              </w:rPr>
              <w:t xml:space="preserve">mediante </w:t>
            </w:r>
            <w:r w:rsidRPr="00491A30">
              <w:rPr>
                <w:rFonts w:ascii="Arial Narrow" w:hAnsi="Arial Narrow" w:cs="Arial"/>
                <w:sz w:val="22"/>
                <w:szCs w:val="22"/>
              </w:rPr>
              <w:t>resolución</w:t>
            </w:r>
            <w:r w:rsidR="00CA67A2" w:rsidRPr="00491A30">
              <w:rPr>
                <w:rFonts w:ascii="Arial Narrow" w:hAnsi="Arial Narrow" w:cs="Arial"/>
                <w:sz w:val="22"/>
                <w:szCs w:val="22"/>
              </w:rPr>
              <w:t xml:space="preserve"> 114 del 29 de diciembre 2016.</w:t>
            </w:r>
            <w:r w:rsidR="003B609D">
              <w:rPr>
                <w:rFonts w:ascii="Arial Narrow" w:hAnsi="Arial Narrow" w:cs="Arial"/>
                <w:sz w:val="22"/>
                <w:szCs w:val="22"/>
              </w:rPr>
              <w:t xml:space="preserve"> </w:t>
            </w:r>
          </w:p>
          <w:p w:rsidR="00DF3849" w:rsidRDefault="00DF3849" w:rsidP="00711631">
            <w:pPr>
              <w:autoSpaceDE w:val="0"/>
              <w:jc w:val="both"/>
              <w:rPr>
                <w:rFonts w:ascii="Arial Narrow" w:hAnsi="Arial Narrow" w:cs="Arial"/>
                <w:sz w:val="22"/>
                <w:szCs w:val="22"/>
              </w:rPr>
            </w:pPr>
          </w:p>
          <w:p w:rsidR="007B48A9" w:rsidRDefault="007B48A9" w:rsidP="00711631">
            <w:pPr>
              <w:autoSpaceDE w:val="0"/>
              <w:jc w:val="both"/>
              <w:rPr>
                <w:rFonts w:ascii="Arial Narrow" w:hAnsi="Arial Narrow" w:cs="Arial"/>
                <w:sz w:val="22"/>
                <w:szCs w:val="22"/>
              </w:rPr>
            </w:pPr>
          </w:p>
          <w:p w:rsidR="00350547" w:rsidRPr="007B48A9" w:rsidRDefault="00191067" w:rsidP="00711631">
            <w:pPr>
              <w:autoSpaceDE w:val="0"/>
              <w:contextualSpacing/>
              <w:jc w:val="both"/>
              <w:rPr>
                <w:rFonts w:ascii="Arial Narrow" w:hAnsi="Arial Narrow" w:cs="Arial"/>
                <w:b/>
                <w:sz w:val="22"/>
                <w:szCs w:val="22"/>
              </w:rPr>
            </w:pPr>
            <w:r w:rsidRPr="007B48A9">
              <w:rPr>
                <w:rFonts w:ascii="Arial Narrow" w:hAnsi="Arial Narrow" w:cs="Arial"/>
                <w:b/>
                <w:sz w:val="22"/>
                <w:szCs w:val="22"/>
              </w:rPr>
              <w:t>COMPONENTE ADMINISTRACIÓN DEL RIESGO</w:t>
            </w:r>
          </w:p>
          <w:p w:rsidR="00191067" w:rsidRPr="00A86DFF" w:rsidRDefault="00191067" w:rsidP="00711631">
            <w:pPr>
              <w:autoSpaceDE w:val="0"/>
              <w:contextualSpacing/>
              <w:jc w:val="both"/>
              <w:rPr>
                <w:rFonts w:ascii="Arial Narrow" w:hAnsi="Arial Narrow" w:cs="Arial"/>
                <w:b/>
                <w:sz w:val="22"/>
                <w:szCs w:val="22"/>
                <w:u w:val="single"/>
              </w:rPr>
            </w:pPr>
          </w:p>
          <w:p w:rsidR="00191067" w:rsidRPr="007B48A9" w:rsidRDefault="00191067" w:rsidP="007E6D6D">
            <w:pPr>
              <w:jc w:val="both"/>
              <w:rPr>
                <w:rFonts w:ascii="Arial Narrow" w:hAnsi="Arial Narrow" w:cs="Arial"/>
                <w:b/>
                <w:bCs/>
                <w:color w:val="00000A"/>
                <w:sz w:val="22"/>
                <w:szCs w:val="22"/>
                <w:u w:val="single"/>
                <w:lang w:eastAsia="en-US" w:bidi="en-US"/>
              </w:rPr>
            </w:pPr>
            <w:r w:rsidRPr="007B48A9">
              <w:rPr>
                <w:rFonts w:ascii="Arial Narrow" w:hAnsi="Arial Narrow" w:cs="Arial"/>
                <w:b/>
                <w:bCs/>
                <w:sz w:val="22"/>
                <w:szCs w:val="22"/>
                <w:u w:val="single"/>
              </w:rPr>
              <w:t>Política</w:t>
            </w:r>
            <w:r w:rsidR="007B48A9" w:rsidRPr="007B48A9">
              <w:rPr>
                <w:rFonts w:ascii="Arial Narrow" w:hAnsi="Arial Narrow" w:cs="Arial"/>
                <w:b/>
                <w:bCs/>
                <w:sz w:val="22"/>
                <w:szCs w:val="22"/>
                <w:u w:val="single"/>
              </w:rPr>
              <w:t>s</w:t>
            </w:r>
            <w:r w:rsidRPr="007B48A9">
              <w:rPr>
                <w:rFonts w:ascii="Arial Narrow" w:hAnsi="Arial Narrow" w:cs="Arial"/>
                <w:b/>
                <w:bCs/>
                <w:sz w:val="22"/>
                <w:szCs w:val="22"/>
                <w:u w:val="single"/>
              </w:rPr>
              <w:t xml:space="preserve"> de Administración del Riesgo</w:t>
            </w:r>
          </w:p>
          <w:p w:rsidR="00191067" w:rsidRDefault="007E6D6D" w:rsidP="00191067">
            <w:pPr>
              <w:autoSpaceDE w:val="0"/>
              <w:jc w:val="both"/>
              <w:rPr>
                <w:rFonts w:ascii="Arial Narrow" w:hAnsi="Arial Narrow" w:cs="Arial"/>
                <w:color w:val="000000"/>
                <w:sz w:val="22"/>
                <w:szCs w:val="22"/>
                <w:lang w:eastAsia="en-US"/>
              </w:rPr>
            </w:pPr>
            <w:r w:rsidRPr="00A86DFF">
              <w:rPr>
                <w:rFonts w:ascii="Arial Narrow" w:hAnsi="Arial Narrow" w:cs="Arial"/>
                <w:color w:val="000000"/>
                <w:sz w:val="22"/>
                <w:szCs w:val="22"/>
                <w:lang w:eastAsia="en-US"/>
              </w:rPr>
              <w:t xml:space="preserve">Se </w:t>
            </w:r>
            <w:r w:rsidR="00191067" w:rsidRPr="00A86DFF">
              <w:rPr>
                <w:rFonts w:ascii="Arial Narrow" w:hAnsi="Arial Narrow" w:cs="Arial"/>
                <w:color w:val="000000"/>
                <w:sz w:val="22"/>
                <w:szCs w:val="22"/>
                <w:lang w:eastAsia="en-US"/>
              </w:rPr>
              <w:t>estableció una política de Administración de Riesgos</w:t>
            </w:r>
            <w:r w:rsidRPr="00A86DFF">
              <w:rPr>
                <w:rFonts w:ascii="Arial Narrow" w:eastAsia="Lohit Hindi" w:hAnsi="Arial Narrow" w:cs="Arial"/>
                <w:color w:val="000000"/>
                <w:sz w:val="22"/>
                <w:szCs w:val="22"/>
                <w:lang w:eastAsia="en-US"/>
              </w:rPr>
              <w:t>, la cual fue aprobada</w:t>
            </w:r>
            <w:r w:rsidR="00DD2451" w:rsidRPr="00A86DFF">
              <w:rPr>
                <w:rFonts w:ascii="Arial Narrow" w:eastAsia="Lohit Hindi" w:hAnsi="Arial Narrow" w:cs="Arial"/>
                <w:color w:val="000000"/>
                <w:sz w:val="22"/>
                <w:szCs w:val="22"/>
                <w:lang w:eastAsia="en-US"/>
              </w:rPr>
              <w:t xml:space="preserve"> por el Comité Directivo del SIG</w:t>
            </w:r>
            <w:r w:rsidRPr="00A86DFF">
              <w:rPr>
                <w:rFonts w:ascii="Arial Narrow" w:eastAsia="Lohit Hindi" w:hAnsi="Arial Narrow" w:cs="Arial"/>
                <w:color w:val="000000"/>
                <w:sz w:val="22"/>
                <w:szCs w:val="22"/>
                <w:lang w:eastAsia="en-US"/>
              </w:rPr>
              <w:t xml:space="preserve"> mediante resolución 046 de 201</w:t>
            </w:r>
            <w:r w:rsidR="00DD2451" w:rsidRPr="00A86DFF">
              <w:rPr>
                <w:rFonts w:ascii="Arial Narrow" w:eastAsia="Lohit Hindi" w:hAnsi="Arial Narrow" w:cs="Arial"/>
                <w:color w:val="000000"/>
                <w:sz w:val="22"/>
                <w:szCs w:val="22"/>
                <w:lang w:eastAsia="en-US"/>
              </w:rPr>
              <w:t>6</w:t>
            </w:r>
            <w:r w:rsidR="00E630D8" w:rsidRPr="00A86DFF">
              <w:rPr>
                <w:rFonts w:ascii="Arial Narrow" w:eastAsia="Lohit Hindi" w:hAnsi="Arial Narrow" w:cs="Arial"/>
                <w:color w:val="000000"/>
                <w:sz w:val="22"/>
                <w:szCs w:val="22"/>
                <w:lang w:eastAsia="en-US"/>
              </w:rPr>
              <w:t xml:space="preserve"> y</w:t>
            </w:r>
            <w:r w:rsidR="00854903">
              <w:rPr>
                <w:rFonts w:ascii="Arial Narrow" w:eastAsia="Lohit Hindi" w:hAnsi="Arial Narrow" w:cs="Arial"/>
                <w:color w:val="000000"/>
                <w:sz w:val="22"/>
                <w:szCs w:val="22"/>
                <w:lang w:eastAsia="en-US"/>
              </w:rPr>
              <w:t xml:space="preserve"> </w:t>
            </w:r>
            <w:r w:rsidRPr="00A86DFF">
              <w:rPr>
                <w:rFonts w:ascii="Arial Narrow" w:eastAsia="Lohit Hindi" w:hAnsi="Arial Narrow" w:cs="Arial"/>
                <w:color w:val="000000"/>
                <w:sz w:val="22"/>
                <w:szCs w:val="22"/>
                <w:lang w:eastAsia="en-US"/>
              </w:rPr>
              <w:t xml:space="preserve">se encuentra </w:t>
            </w:r>
            <w:r w:rsidR="00DD2451" w:rsidRPr="00A86DFF">
              <w:rPr>
                <w:rFonts w:ascii="Arial Narrow" w:eastAsia="Lohit Hindi" w:hAnsi="Arial Narrow" w:cs="Arial"/>
                <w:color w:val="000000"/>
                <w:sz w:val="22"/>
                <w:szCs w:val="22"/>
                <w:lang w:eastAsia="en-US"/>
              </w:rPr>
              <w:t>en el Manual del Sistema Integrado de Gestión –SIG</w:t>
            </w:r>
            <w:r w:rsidR="00591639">
              <w:rPr>
                <w:rFonts w:ascii="Arial Narrow" w:eastAsia="Lohit Hindi" w:hAnsi="Arial Narrow" w:cs="Arial"/>
                <w:color w:val="000000"/>
                <w:sz w:val="22"/>
                <w:szCs w:val="22"/>
                <w:lang w:eastAsia="en-US"/>
              </w:rPr>
              <w:t xml:space="preserve">, publicado </w:t>
            </w:r>
            <w:r w:rsidRPr="00A86DFF">
              <w:rPr>
                <w:rFonts w:ascii="Arial Narrow" w:eastAsia="Lohit Hindi" w:hAnsi="Arial Narrow" w:cs="Arial"/>
                <w:color w:val="000000"/>
                <w:sz w:val="22"/>
                <w:szCs w:val="22"/>
                <w:lang w:eastAsia="en-US"/>
              </w:rPr>
              <w:t xml:space="preserve">en el link </w:t>
            </w:r>
            <w:hyperlink r:id="rId13" w:history="1">
              <w:r w:rsidR="00DD2451" w:rsidRPr="00A86DFF">
                <w:rPr>
                  <w:rStyle w:val="Hipervnculo"/>
                  <w:rFonts w:ascii="Arial Narrow" w:eastAsia="Lohit Hindi" w:hAnsi="Arial Narrow" w:cs="Arial"/>
                  <w:sz w:val="22"/>
                  <w:szCs w:val="22"/>
                  <w:lang w:eastAsia="en-US"/>
                </w:rPr>
                <w:t>http://www.eru.gov.co/transparencia/organizacion#funciones-deberes</w:t>
              </w:r>
            </w:hyperlink>
            <w:r w:rsidR="00191067" w:rsidRPr="00A86DFF">
              <w:rPr>
                <w:rFonts w:ascii="Arial Narrow" w:eastAsia="Lohit Hindi" w:hAnsi="Arial Narrow" w:cs="Arial"/>
                <w:color w:val="000000"/>
                <w:sz w:val="22"/>
                <w:szCs w:val="22"/>
                <w:lang w:eastAsia="en-US"/>
              </w:rPr>
              <w:t>.</w:t>
            </w:r>
            <w:r w:rsidR="00191067" w:rsidRPr="00A86DFF">
              <w:rPr>
                <w:rFonts w:ascii="Arial Narrow" w:hAnsi="Arial Narrow" w:cs="Arial"/>
                <w:color w:val="000000"/>
                <w:sz w:val="22"/>
                <w:szCs w:val="22"/>
                <w:lang w:eastAsia="en-US"/>
              </w:rPr>
              <w:t xml:space="preserve"> </w:t>
            </w:r>
          </w:p>
          <w:p w:rsidR="001717C3" w:rsidRPr="00A86DFF" w:rsidRDefault="001717C3" w:rsidP="00191067">
            <w:pPr>
              <w:autoSpaceDE w:val="0"/>
              <w:jc w:val="both"/>
              <w:rPr>
                <w:rFonts w:ascii="Arial Narrow" w:hAnsi="Arial Narrow" w:cs="Arial"/>
                <w:sz w:val="22"/>
                <w:szCs w:val="22"/>
              </w:rPr>
            </w:pPr>
          </w:p>
          <w:p w:rsidR="00350547" w:rsidRPr="007B48A9" w:rsidRDefault="00A86DFF" w:rsidP="00A86DFF">
            <w:pPr>
              <w:jc w:val="both"/>
              <w:rPr>
                <w:rFonts w:ascii="Arial Narrow" w:hAnsi="Arial Narrow" w:cs="Arial"/>
                <w:b/>
                <w:bCs/>
                <w:sz w:val="22"/>
                <w:szCs w:val="22"/>
                <w:u w:val="single"/>
              </w:rPr>
            </w:pPr>
            <w:r w:rsidRPr="007B48A9">
              <w:rPr>
                <w:rFonts w:ascii="Arial Narrow" w:hAnsi="Arial Narrow" w:cs="Arial"/>
                <w:b/>
                <w:bCs/>
                <w:sz w:val="22"/>
                <w:szCs w:val="22"/>
                <w:u w:val="single"/>
              </w:rPr>
              <w:t>Identificación del Riesgo</w:t>
            </w:r>
          </w:p>
          <w:p w:rsidR="00591639" w:rsidRDefault="00591639" w:rsidP="00591639">
            <w:pPr>
              <w:autoSpaceDE w:val="0"/>
              <w:jc w:val="both"/>
              <w:rPr>
                <w:rFonts w:ascii="Arial Narrow" w:hAnsi="Arial Narrow" w:cs="Arial"/>
                <w:sz w:val="22"/>
                <w:szCs w:val="22"/>
              </w:rPr>
            </w:pPr>
            <w:r w:rsidRPr="00591639">
              <w:rPr>
                <w:rFonts w:ascii="Arial Narrow" w:hAnsi="Arial Narrow" w:cs="Arial"/>
                <w:sz w:val="22"/>
                <w:szCs w:val="22"/>
              </w:rPr>
              <w:t>Se realizó la actualización del mapa de riesgos por proceso y de corrupción</w:t>
            </w:r>
            <w:r w:rsidR="00DF1E03">
              <w:rPr>
                <w:rFonts w:ascii="Arial Narrow" w:hAnsi="Arial Narrow" w:cs="Arial"/>
                <w:sz w:val="22"/>
                <w:szCs w:val="22"/>
              </w:rPr>
              <w:t xml:space="preserve">, cual se encuentra ubicado en el link </w:t>
            </w:r>
            <w:hyperlink r:id="rId14" w:history="1">
              <w:r w:rsidR="00DF1E03" w:rsidRPr="0013529D">
                <w:rPr>
                  <w:rStyle w:val="Hipervnculo"/>
                  <w:rFonts w:ascii="Arial Narrow" w:hAnsi="Arial Narrow" w:cs="Arial"/>
                  <w:sz w:val="22"/>
                  <w:szCs w:val="22"/>
                </w:rPr>
                <w:t>http://www.eru.gov.co/transparencia/planeacion/planes</w:t>
              </w:r>
            </w:hyperlink>
            <w:r w:rsidR="00DF1E03" w:rsidRPr="00DF1E03">
              <w:rPr>
                <w:rFonts w:ascii="Arial Narrow" w:hAnsi="Arial Narrow" w:cs="Arial"/>
                <w:sz w:val="22"/>
                <w:szCs w:val="22"/>
              </w:rPr>
              <w:t>. Durante el período evaluado, la Empresa</w:t>
            </w:r>
            <w:r w:rsidR="00DF1E03">
              <w:rPr>
                <w:rFonts w:ascii="Arial Narrow" w:hAnsi="Arial Narrow" w:cs="Arial"/>
                <w:sz w:val="22"/>
                <w:szCs w:val="22"/>
              </w:rPr>
              <w:t xml:space="preserve"> </w:t>
            </w:r>
            <w:r w:rsidR="003B609D">
              <w:rPr>
                <w:rFonts w:ascii="Arial Narrow" w:hAnsi="Arial Narrow" w:cs="Arial"/>
                <w:sz w:val="22"/>
                <w:szCs w:val="22"/>
              </w:rPr>
              <w:t>realizó</w:t>
            </w:r>
            <w:r w:rsidR="00B10A28">
              <w:rPr>
                <w:rFonts w:ascii="Arial Narrow" w:hAnsi="Arial Narrow" w:cs="Arial"/>
                <w:sz w:val="22"/>
                <w:szCs w:val="22"/>
              </w:rPr>
              <w:t xml:space="preserve"> la actualización e identificación de </w:t>
            </w:r>
            <w:r w:rsidRPr="00DF1E03">
              <w:rPr>
                <w:rFonts w:ascii="Arial Narrow" w:hAnsi="Arial Narrow" w:cs="Arial"/>
                <w:sz w:val="22"/>
                <w:szCs w:val="22"/>
              </w:rPr>
              <w:t>29 riesgos por proceso y 16 de corrupción.</w:t>
            </w:r>
            <w:r w:rsidR="00DF1E03" w:rsidRPr="00DF1E03">
              <w:rPr>
                <w:rFonts w:ascii="Arial Narrow" w:hAnsi="Arial Narrow" w:cs="Arial"/>
                <w:sz w:val="22"/>
                <w:szCs w:val="22"/>
              </w:rPr>
              <w:t xml:space="preserve"> </w:t>
            </w:r>
          </w:p>
          <w:p w:rsidR="00501CCA" w:rsidRDefault="00501CCA" w:rsidP="00591639">
            <w:pPr>
              <w:autoSpaceDE w:val="0"/>
              <w:jc w:val="both"/>
              <w:rPr>
                <w:rFonts w:ascii="Arial Narrow" w:hAnsi="Arial Narrow" w:cs="Arial"/>
                <w:sz w:val="22"/>
                <w:szCs w:val="22"/>
              </w:rPr>
            </w:pPr>
          </w:p>
          <w:p w:rsidR="00501CCA" w:rsidRPr="007B48A9" w:rsidRDefault="00501CCA" w:rsidP="00591639">
            <w:pPr>
              <w:autoSpaceDE w:val="0"/>
              <w:jc w:val="both"/>
              <w:rPr>
                <w:rFonts w:ascii="Arial Narrow" w:hAnsi="Arial Narrow" w:cs="Arial"/>
                <w:b/>
                <w:sz w:val="22"/>
                <w:szCs w:val="22"/>
                <w:u w:val="single"/>
              </w:rPr>
            </w:pPr>
            <w:r w:rsidRPr="007B48A9">
              <w:rPr>
                <w:rFonts w:ascii="Arial Narrow" w:hAnsi="Arial Narrow" w:cs="Arial"/>
                <w:b/>
                <w:sz w:val="22"/>
                <w:szCs w:val="22"/>
                <w:u w:val="single"/>
              </w:rPr>
              <w:lastRenderedPageBreak/>
              <w:t>Análisis y valoración del Riesgo</w:t>
            </w:r>
          </w:p>
          <w:p w:rsidR="00C54296" w:rsidRDefault="00C54296" w:rsidP="00D359E4">
            <w:pPr>
              <w:autoSpaceDE w:val="0"/>
              <w:jc w:val="both"/>
              <w:rPr>
                <w:rFonts w:ascii="Arial Narrow" w:hAnsi="Arial Narrow" w:cs="Arial"/>
                <w:sz w:val="22"/>
                <w:szCs w:val="22"/>
              </w:rPr>
            </w:pPr>
            <w:r w:rsidRPr="00C54296">
              <w:rPr>
                <w:rFonts w:ascii="Arial Narrow" w:hAnsi="Arial Narrow" w:cs="Arial"/>
                <w:sz w:val="22"/>
                <w:szCs w:val="22"/>
              </w:rPr>
              <w:t>Los mapas de riesgo</w:t>
            </w:r>
            <w:r>
              <w:rPr>
                <w:rFonts w:ascii="Arial Narrow" w:hAnsi="Arial Narrow" w:cs="Arial"/>
                <w:sz w:val="22"/>
                <w:szCs w:val="22"/>
              </w:rPr>
              <w:t>s</w:t>
            </w:r>
            <w:r w:rsidRPr="00C54296">
              <w:rPr>
                <w:rFonts w:ascii="Arial Narrow" w:hAnsi="Arial Narrow" w:cs="Arial"/>
                <w:sz w:val="22"/>
                <w:szCs w:val="22"/>
              </w:rPr>
              <w:t xml:space="preserve"> de </w:t>
            </w:r>
            <w:r>
              <w:rPr>
                <w:rFonts w:ascii="Arial Narrow" w:hAnsi="Arial Narrow" w:cs="Arial"/>
                <w:sz w:val="22"/>
                <w:szCs w:val="22"/>
              </w:rPr>
              <w:t>los</w:t>
            </w:r>
            <w:r w:rsidRPr="00C54296">
              <w:rPr>
                <w:rFonts w:ascii="Arial Narrow" w:hAnsi="Arial Narrow" w:cs="Arial"/>
                <w:sz w:val="22"/>
                <w:szCs w:val="22"/>
              </w:rPr>
              <w:t xml:space="preserve"> procesos cuentan con la respectiva valoración del riesgo a partir del estado de operación de los controles.</w:t>
            </w:r>
          </w:p>
          <w:p w:rsidR="00C54296" w:rsidRDefault="00C54296" w:rsidP="00D359E4">
            <w:pPr>
              <w:autoSpaceDE w:val="0"/>
              <w:jc w:val="both"/>
              <w:rPr>
                <w:rFonts w:ascii="Arial Narrow" w:hAnsi="Arial Narrow" w:cs="Arial"/>
                <w:sz w:val="22"/>
                <w:szCs w:val="22"/>
              </w:rPr>
            </w:pPr>
          </w:p>
          <w:p w:rsidR="00DF1E03" w:rsidRPr="007B48A9" w:rsidRDefault="00ED3900" w:rsidP="00591639">
            <w:pPr>
              <w:autoSpaceDE w:val="0"/>
              <w:jc w:val="both"/>
              <w:rPr>
                <w:rFonts w:ascii="Arial Narrow" w:hAnsi="Arial Narrow" w:cs="Arial"/>
                <w:i/>
                <w:sz w:val="22"/>
                <w:szCs w:val="22"/>
              </w:rPr>
            </w:pPr>
            <w:r>
              <w:rPr>
                <w:rFonts w:ascii="Arial Narrow" w:hAnsi="Arial Narrow" w:cs="Arial"/>
                <w:sz w:val="22"/>
                <w:szCs w:val="22"/>
              </w:rPr>
              <w:t xml:space="preserve">La Oficina de </w:t>
            </w:r>
            <w:r w:rsidR="00D359E4" w:rsidRPr="00D359E4">
              <w:rPr>
                <w:rFonts w:ascii="Arial Narrow" w:hAnsi="Arial Narrow" w:cs="Arial"/>
                <w:sz w:val="22"/>
                <w:szCs w:val="22"/>
              </w:rPr>
              <w:t>Control Interno realizó seguimiento a las acciones establecidas en</w:t>
            </w:r>
            <w:r w:rsidR="00D359E4">
              <w:rPr>
                <w:rFonts w:ascii="Arial Narrow" w:hAnsi="Arial Narrow" w:cs="Arial"/>
                <w:sz w:val="22"/>
                <w:szCs w:val="22"/>
              </w:rPr>
              <w:t xml:space="preserve"> el mapa de riesgos de corrupción con </w:t>
            </w:r>
            <w:r>
              <w:rPr>
                <w:rFonts w:ascii="Arial Narrow" w:hAnsi="Arial Narrow" w:cs="Arial"/>
                <w:sz w:val="22"/>
                <w:szCs w:val="22"/>
              </w:rPr>
              <w:t xml:space="preserve">corte </w:t>
            </w:r>
            <w:r w:rsidR="00D359E4" w:rsidRPr="00D359E4">
              <w:rPr>
                <w:rFonts w:ascii="Arial Narrow" w:hAnsi="Arial Narrow" w:cs="Arial"/>
                <w:sz w:val="22"/>
                <w:szCs w:val="22"/>
              </w:rPr>
              <w:t xml:space="preserve">al 31 de </w:t>
            </w:r>
            <w:r w:rsidR="00D359E4">
              <w:rPr>
                <w:rFonts w:ascii="Arial Narrow" w:hAnsi="Arial Narrow" w:cs="Arial"/>
                <w:sz w:val="22"/>
                <w:szCs w:val="22"/>
              </w:rPr>
              <w:t xml:space="preserve">diciembre de </w:t>
            </w:r>
            <w:r w:rsidR="00CE713E">
              <w:rPr>
                <w:rFonts w:ascii="Arial Narrow" w:hAnsi="Arial Narrow" w:cs="Arial"/>
                <w:sz w:val="22"/>
                <w:szCs w:val="22"/>
              </w:rPr>
              <w:t xml:space="preserve">2016 </w:t>
            </w:r>
            <w:r w:rsidR="00A9385D" w:rsidRPr="00A9385D">
              <w:rPr>
                <w:rFonts w:ascii="Arial Narrow" w:hAnsi="Arial Narrow" w:cs="Arial"/>
                <w:sz w:val="22"/>
                <w:szCs w:val="22"/>
              </w:rPr>
              <w:t>a fin de dar cumplimiento a lo establecido en la Guía para la Gestión del </w:t>
            </w:r>
            <w:r w:rsidR="00A9385D" w:rsidRPr="00A9385D">
              <w:rPr>
                <w:rFonts w:ascii="Arial Narrow" w:hAnsi="Arial Narrow"/>
                <w:sz w:val="22"/>
                <w:szCs w:val="22"/>
              </w:rPr>
              <w:t>Riesgo</w:t>
            </w:r>
            <w:r w:rsidR="00A9385D" w:rsidRPr="00A9385D">
              <w:rPr>
                <w:rFonts w:ascii="Arial Narrow" w:hAnsi="Arial Narrow" w:cs="Arial"/>
                <w:sz w:val="22"/>
                <w:szCs w:val="22"/>
              </w:rPr>
              <w:t> de la Presidencia de la República y al artículo 73 de la ley 1474 de 2011, </w:t>
            </w:r>
            <w:r w:rsidR="00A9385D" w:rsidRPr="00B311BA">
              <w:rPr>
                <w:rFonts w:ascii="Arial Narrow" w:hAnsi="Arial Narrow" w:cs="Arial"/>
                <w:i/>
                <w:sz w:val="22"/>
                <w:szCs w:val="22"/>
              </w:rPr>
              <w:t xml:space="preserve">" El Jefe de Control Interno o quien haga sus veces, es el encargado de verificar y evaluar la elaboración, </w:t>
            </w:r>
            <w:proofErr w:type="spellStart"/>
            <w:r w:rsidR="00A9385D" w:rsidRPr="00B311BA">
              <w:rPr>
                <w:rFonts w:ascii="Arial Narrow" w:hAnsi="Arial Narrow" w:cs="Arial"/>
                <w:i/>
                <w:sz w:val="22"/>
                <w:szCs w:val="22"/>
              </w:rPr>
              <w:t>visibilización</w:t>
            </w:r>
            <w:proofErr w:type="spellEnd"/>
            <w:r w:rsidR="00A9385D" w:rsidRPr="00B311BA">
              <w:rPr>
                <w:rFonts w:ascii="Arial Narrow" w:hAnsi="Arial Narrow" w:cs="Arial"/>
                <w:i/>
                <w:sz w:val="22"/>
                <w:szCs w:val="22"/>
              </w:rPr>
              <w:t>, seguimiento y control del Mapa de </w:t>
            </w:r>
            <w:r w:rsidR="00A9385D" w:rsidRPr="00B311BA">
              <w:rPr>
                <w:rFonts w:ascii="Arial Narrow" w:hAnsi="Arial Narrow"/>
                <w:i/>
                <w:sz w:val="22"/>
                <w:szCs w:val="22"/>
              </w:rPr>
              <w:t>Riesgos</w:t>
            </w:r>
            <w:r w:rsidR="00A9385D" w:rsidRPr="00B311BA">
              <w:rPr>
                <w:rFonts w:ascii="Arial Narrow" w:hAnsi="Arial Narrow" w:cs="Arial"/>
                <w:i/>
                <w:sz w:val="22"/>
                <w:szCs w:val="22"/>
              </w:rPr>
              <w:t> de </w:t>
            </w:r>
            <w:r w:rsidR="00A9385D" w:rsidRPr="00B311BA">
              <w:rPr>
                <w:rFonts w:ascii="Arial Narrow" w:hAnsi="Arial Narrow"/>
                <w:i/>
                <w:sz w:val="22"/>
                <w:szCs w:val="22"/>
              </w:rPr>
              <w:t>Corrupción</w:t>
            </w:r>
            <w:r w:rsidR="00B311BA" w:rsidRPr="00B311BA">
              <w:rPr>
                <w:rFonts w:ascii="Arial Narrow" w:hAnsi="Arial Narrow"/>
                <w:i/>
                <w:sz w:val="22"/>
                <w:szCs w:val="22"/>
              </w:rPr>
              <w:t>”</w:t>
            </w:r>
            <w:r w:rsidR="00A9385D" w:rsidRPr="00B311BA">
              <w:rPr>
                <w:rFonts w:ascii="Arial Narrow" w:hAnsi="Arial Narrow" w:cs="Arial"/>
                <w:i/>
                <w:sz w:val="22"/>
                <w:szCs w:val="22"/>
              </w:rPr>
              <w:t>.</w:t>
            </w:r>
            <w:r w:rsidR="00A9385D" w:rsidRPr="00B311BA">
              <w:rPr>
                <w:rFonts w:ascii="Arial Narrow" w:hAnsi="Arial Narrow"/>
                <w:i/>
                <w:sz w:val="22"/>
                <w:szCs w:val="22"/>
              </w:rPr>
              <w:t> </w:t>
            </w:r>
          </w:p>
          <w:p w:rsidR="00AF07BD" w:rsidRPr="00520D36" w:rsidRDefault="00AF07BD" w:rsidP="00520D36">
            <w:pPr>
              <w:jc w:val="both"/>
              <w:rPr>
                <w:rFonts w:ascii="Arial Narrow" w:hAnsi="Arial Narrow" w:cs="Arial"/>
                <w:lang w:val="es-ES"/>
              </w:rPr>
            </w:pPr>
          </w:p>
        </w:tc>
      </w:tr>
      <w:tr w:rsidR="00013D86" w:rsidRPr="00A92301" w:rsidTr="002F2445">
        <w:tc>
          <w:tcPr>
            <w:tcW w:w="10456" w:type="dxa"/>
            <w:gridSpan w:val="3"/>
            <w:shd w:val="clear" w:color="auto" w:fill="EEECE1"/>
          </w:tcPr>
          <w:p w:rsidR="00013D86" w:rsidRPr="00A92301"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A92301">
              <w:rPr>
                <w:rFonts w:ascii="Arial Narrow" w:hAnsi="Arial Narrow" w:cs="Arial"/>
                <w:b/>
                <w:sz w:val="22"/>
                <w:szCs w:val="22"/>
                <w:lang w:eastAsia="es-CO"/>
              </w:rPr>
              <w:lastRenderedPageBreak/>
              <w:t>DIFICULTADES</w:t>
            </w:r>
          </w:p>
        </w:tc>
      </w:tr>
      <w:tr w:rsidR="00013D86" w:rsidRPr="00A92301" w:rsidTr="002F2445">
        <w:tc>
          <w:tcPr>
            <w:tcW w:w="10456" w:type="dxa"/>
            <w:gridSpan w:val="3"/>
          </w:tcPr>
          <w:p w:rsidR="008250E9" w:rsidRDefault="008250E9" w:rsidP="002F2445">
            <w:pPr>
              <w:autoSpaceDE w:val="0"/>
              <w:autoSpaceDN w:val="0"/>
              <w:adjustRightInd w:val="0"/>
              <w:spacing w:line="244" w:lineRule="auto"/>
              <w:ind w:right="134"/>
              <w:contextualSpacing/>
              <w:jc w:val="both"/>
              <w:rPr>
                <w:rFonts w:ascii="Arial Narrow" w:hAnsi="Arial Narrow" w:cs="Arial"/>
                <w:color w:val="0B0B0B"/>
                <w:sz w:val="22"/>
                <w:szCs w:val="22"/>
              </w:rPr>
            </w:pPr>
          </w:p>
          <w:p w:rsidR="00462106" w:rsidRPr="00DC69E6" w:rsidRDefault="00ED3900" w:rsidP="00ED3900">
            <w:pPr>
              <w:autoSpaceDE w:val="0"/>
              <w:jc w:val="both"/>
              <w:rPr>
                <w:rFonts w:ascii="Arial Narrow" w:hAnsi="Arial Narrow" w:cs="Arial"/>
                <w:sz w:val="22"/>
                <w:szCs w:val="22"/>
              </w:rPr>
            </w:pPr>
            <w:r w:rsidRPr="00DC69E6">
              <w:rPr>
                <w:rFonts w:ascii="Arial Narrow" w:hAnsi="Arial Narrow" w:cs="Arial"/>
                <w:sz w:val="22"/>
                <w:szCs w:val="22"/>
              </w:rPr>
              <w:t xml:space="preserve">Se observó que no se han </w:t>
            </w:r>
            <w:r w:rsidR="00DC69E6" w:rsidRPr="00DC69E6">
              <w:rPr>
                <w:rFonts w:ascii="Arial Narrow" w:hAnsi="Arial Narrow" w:cs="Arial"/>
                <w:sz w:val="22"/>
                <w:szCs w:val="22"/>
              </w:rPr>
              <w:t xml:space="preserve">definido </w:t>
            </w:r>
            <w:r w:rsidR="00D91C01" w:rsidRPr="00DC69E6">
              <w:rPr>
                <w:rFonts w:ascii="Arial Narrow" w:hAnsi="Arial Narrow" w:cs="Arial"/>
                <w:sz w:val="22"/>
                <w:szCs w:val="22"/>
              </w:rPr>
              <w:t xml:space="preserve">indicadores de gestión </w:t>
            </w:r>
            <w:r w:rsidR="00DC69E6" w:rsidRPr="00DC69E6">
              <w:rPr>
                <w:rFonts w:ascii="Arial Narrow" w:hAnsi="Arial Narrow" w:cs="Arial"/>
                <w:sz w:val="22"/>
                <w:szCs w:val="22"/>
              </w:rPr>
              <w:t>que permiten medir y evaluar el avance en la ejecución de los planes, programas y proyectos</w:t>
            </w:r>
          </w:p>
          <w:p w:rsidR="00F167D3" w:rsidRPr="00DC69E6" w:rsidRDefault="00F167D3" w:rsidP="00ED3900">
            <w:pPr>
              <w:autoSpaceDE w:val="0"/>
              <w:jc w:val="both"/>
              <w:rPr>
                <w:rFonts w:ascii="Arial Narrow" w:hAnsi="Arial Narrow" w:cs="Arial"/>
                <w:sz w:val="22"/>
                <w:szCs w:val="22"/>
              </w:rPr>
            </w:pPr>
          </w:p>
          <w:p w:rsidR="00F167D3" w:rsidRDefault="00F167D3" w:rsidP="00ED3900">
            <w:pPr>
              <w:autoSpaceDE w:val="0"/>
              <w:jc w:val="both"/>
              <w:rPr>
                <w:rFonts w:ascii="Arial Narrow" w:hAnsi="Arial Narrow" w:cs="Arial"/>
                <w:sz w:val="22"/>
                <w:szCs w:val="22"/>
              </w:rPr>
            </w:pPr>
            <w:r w:rsidRPr="00DC69E6">
              <w:rPr>
                <w:rFonts w:ascii="Arial Narrow" w:hAnsi="Arial Narrow" w:cs="Arial"/>
                <w:sz w:val="22"/>
                <w:szCs w:val="22"/>
              </w:rPr>
              <w:t xml:space="preserve">Se encuentra pendiente </w:t>
            </w:r>
            <w:r w:rsidR="003C7695" w:rsidRPr="00DC69E6">
              <w:rPr>
                <w:rFonts w:ascii="Arial Narrow" w:hAnsi="Arial Narrow" w:cs="Arial"/>
                <w:sz w:val="22"/>
                <w:szCs w:val="22"/>
              </w:rPr>
              <w:t xml:space="preserve">la realización </w:t>
            </w:r>
            <w:r w:rsidRPr="00DC69E6">
              <w:rPr>
                <w:rFonts w:ascii="Arial Narrow" w:hAnsi="Arial Narrow" w:cs="Arial"/>
                <w:sz w:val="22"/>
                <w:szCs w:val="22"/>
              </w:rPr>
              <w:t xml:space="preserve">del segundo taller estratégico </w:t>
            </w:r>
            <w:r w:rsidR="003C7695" w:rsidRPr="00DC69E6">
              <w:rPr>
                <w:rFonts w:ascii="Arial Narrow" w:hAnsi="Arial Narrow" w:cs="Arial"/>
                <w:sz w:val="22"/>
                <w:szCs w:val="22"/>
              </w:rPr>
              <w:t xml:space="preserve">que </w:t>
            </w:r>
            <w:r w:rsidR="00D33011" w:rsidRPr="00DC69E6">
              <w:rPr>
                <w:rFonts w:ascii="Arial Narrow" w:hAnsi="Arial Narrow" w:cs="Arial"/>
                <w:sz w:val="22"/>
                <w:szCs w:val="22"/>
              </w:rPr>
              <w:t>permita complementar</w:t>
            </w:r>
            <w:r w:rsidR="003C7695" w:rsidRPr="00DC69E6">
              <w:rPr>
                <w:rFonts w:ascii="Arial Narrow" w:hAnsi="Arial Narrow" w:cs="Arial"/>
                <w:sz w:val="22"/>
                <w:szCs w:val="22"/>
              </w:rPr>
              <w:t xml:space="preserve"> el ejercicio de relación de objetivos estratégicos / objetivos específicos / líneas de acción / plan de acción y así, </w:t>
            </w:r>
            <w:r w:rsidR="00D33011" w:rsidRPr="00DC69E6">
              <w:rPr>
                <w:rFonts w:ascii="Arial Narrow" w:hAnsi="Arial Narrow" w:cs="Arial"/>
                <w:sz w:val="22"/>
                <w:szCs w:val="22"/>
              </w:rPr>
              <w:t>integrar</w:t>
            </w:r>
            <w:r w:rsidR="003C7695" w:rsidRPr="00DC69E6">
              <w:rPr>
                <w:rFonts w:ascii="Arial Narrow" w:hAnsi="Arial Narrow" w:cs="Arial"/>
                <w:sz w:val="22"/>
                <w:szCs w:val="22"/>
              </w:rPr>
              <w:t xml:space="preserve"> la plataforma estratégica de la Empresa.</w:t>
            </w:r>
          </w:p>
          <w:p w:rsidR="00DC69E6" w:rsidRDefault="00DC69E6" w:rsidP="00ED3900">
            <w:pPr>
              <w:autoSpaceDE w:val="0"/>
              <w:jc w:val="both"/>
              <w:rPr>
                <w:rFonts w:ascii="Arial Narrow" w:hAnsi="Arial Narrow" w:cs="Arial"/>
                <w:sz w:val="22"/>
                <w:szCs w:val="22"/>
              </w:rPr>
            </w:pPr>
          </w:p>
          <w:p w:rsidR="002A677E" w:rsidRPr="00ED3900" w:rsidRDefault="00DC69E6" w:rsidP="00ED3900">
            <w:pPr>
              <w:autoSpaceDE w:val="0"/>
              <w:jc w:val="both"/>
              <w:rPr>
                <w:rFonts w:ascii="Arial Narrow" w:hAnsi="Arial Narrow" w:cs="Arial"/>
                <w:lang w:eastAsia="es-CO"/>
              </w:rPr>
            </w:pPr>
            <w:r w:rsidRPr="00DC69E6">
              <w:rPr>
                <w:rFonts w:ascii="Arial Narrow" w:hAnsi="Arial Narrow" w:cs="Arial"/>
                <w:sz w:val="22"/>
                <w:szCs w:val="22"/>
              </w:rPr>
              <w:t>Multiplicidad de actividades realizadas de manera simultánea por las Subgerencias, Direcciones y Oficinas Asesoras, de la Empresa, en el ejercicio de su gestión, impidiendo la adecuada planeación de las estrategias y acciones para la estandarización de los documentos que hacen parte del SIG.</w:t>
            </w:r>
            <w:r w:rsidR="00854903">
              <w:rPr>
                <w:rFonts w:ascii="Arial Narrow" w:hAnsi="Arial Narrow" w:cs="Arial"/>
                <w:sz w:val="22"/>
                <w:szCs w:val="22"/>
              </w:rPr>
              <w:t xml:space="preserve"> </w:t>
            </w:r>
          </w:p>
          <w:p w:rsidR="009063A0" w:rsidRPr="00125C76" w:rsidRDefault="009063A0" w:rsidP="00125C76">
            <w:pPr>
              <w:autoSpaceDE w:val="0"/>
              <w:jc w:val="both"/>
              <w:rPr>
                <w:rFonts w:ascii="Arial Narrow" w:hAnsi="Arial Narrow" w:cs="Arial"/>
                <w:lang w:eastAsia="es-CO"/>
              </w:rPr>
            </w:pPr>
          </w:p>
        </w:tc>
      </w:tr>
      <w:tr w:rsidR="00013D86" w:rsidRPr="00A92301" w:rsidTr="00125C76">
        <w:trPr>
          <w:trHeight w:val="310"/>
        </w:trPr>
        <w:tc>
          <w:tcPr>
            <w:tcW w:w="10456" w:type="dxa"/>
            <w:gridSpan w:val="3"/>
            <w:shd w:val="clear" w:color="auto" w:fill="EEECE1"/>
          </w:tcPr>
          <w:p w:rsidR="00013D86" w:rsidRPr="00A92301"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060B31">
              <w:rPr>
                <w:rFonts w:ascii="Arial Narrow" w:hAnsi="Arial Narrow" w:cs="Arial"/>
                <w:b/>
                <w:szCs w:val="22"/>
                <w:lang w:eastAsia="es-CO"/>
              </w:rPr>
              <w:t>2. MODULO CONTROL DE EVALUACIÓN Y SEGUIMIENTO</w:t>
            </w:r>
          </w:p>
        </w:tc>
      </w:tr>
      <w:tr w:rsidR="00013D86" w:rsidRPr="00A92301" w:rsidTr="002F2445">
        <w:tc>
          <w:tcPr>
            <w:tcW w:w="10456" w:type="dxa"/>
            <w:gridSpan w:val="3"/>
            <w:shd w:val="clear" w:color="auto" w:fill="EEECE1" w:themeFill="background2"/>
          </w:tcPr>
          <w:p w:rsidR="00013D86" w:rsidRPr="00A92301"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A92301">
              <w:rPr>
                <w:rFonts w:ascii="Arial Narrow" w:hAnsi="Arial Narrow" w:cs="Arial"/>
                <w:b/>
                <w:sz w:val="22"/>
                <w:szCs w:val="22"/>
                <w:lang w:eastAsia="es-CO"/>
              </w:rPr>
              <w:t>AVANCES</w:t>
            </w:r>
          </w:p>
        </w:tc>
      </w:tr>
      <w:tr w:rsidR="00013D86" w:rsidRPr="00A92301" w:rsidTr="002F2445">
        <w:tc>
          <w:tcPr>
            <w:tcW w:w="10456" w:type="dxa"/>
            <w:gridSpan w:val="3"/>
            <w:shd w:val="clear" w:color="auto" w:fill="auto"/>
          </w:tcPr>
          <w:p w:rsidR="00013D86" w:rsidRPr="0037233A" w:rsidRDefault="00013D86" w:rsidP="002F2445">
            <w:pPr>
              <w:autoSpaceDE w:val="0"/>
              <w:autoSpaceDN w:val="0"/>
              <w:adjustRightInd w:val="0"/>
              <w:contextualSpacing/>
              <w:jc w:val="both"/>
              <w:rPr>
                <w:rFonts w:ascii="Arial Narrow" w:hAnsi="Arial Narrow" w:cs="Arial"/>
                <w:sz w:val="22"/>
                <w:szCs w:val="22"/>
                <w:lang w:eastAsia="es-CO"/>
              </w:rPr>
            </w:pPr>
          </w:p>
          <w:p w:rsidR="00013D86" w:rsidRPr="0037233A" w:rsidRDefault="00E233D6" w:rsidP="00E233D6">
            <w:pPr>
              <w:autoSpaceDE w:val="0"/>
              <w:jc w:val="both"/>
              <w:rPr>
                <w:rFonts w:ascii="Arial Narrow" w:hAnsi="Arial Narrow" w:cs="Arial"/>
                <w:sz w:val="22"/>
                <w:szCs w:val="22"/>
                <w:lang w:eastAsia="es-CO"/>
              </w:rPr>
            </w:pPr>
            <w:r w:rsidRPr="0037233A">
              <w:rPr>
                <w:rFonts w:ascii="Arial Narrow" w:hAnsi="Arial Narrow" w:cs="Arial"/>
                <w:sz w:val="22"/>
                <w:szCs w:val="22"/>
              </w:rPr>
              <w:t xml:space="preserve">Este módulo busca que la entidad desarrolle mecanismos de medición, evaluación y verificación, necesarios para determinar la eficiencia y eficacia del Sistema de Control Interno y </w:t>
            </w:r>
            <w:r w:rsidR="00013D86" w:rsidRPr="0037233A">
              <w:rPr>
                <w:rFonts w:ascii="Arial Narrow" w:hAnsi="Arial Narrow" w:cs="Arial"/>
                <w:sz w:val="22"/>
                <w:szCs w:val="22"/>
                <w:lang w:eastAsia="es-CO"/>
              </w:rPr>
              <w:t xml:space="preserve">se estructura bajo tres Componentes: Autoevaluación </w:t>
            </w:r>
            <w:r w:rsidR="00643445" w:rsidRPr="0037233A">
              <w:rPr>
                <w:rFonts w:ascii="Arial Narrow" w:hAnsi="Arial Narrow" w:cs="Arial"/>
                <w:sz w:val="22"/>
                <w:szCs w:val="22"/>
                <w:lang w:eastAsia="es-CO"/>
              </w:rPr>
              <w:t>Institucional, Auditoría</w:t>
            </w:r>
            <w:r w:rsidR="00013D86" w:rsidRPr="0037233A">
              <w:rPr>
                <w:rFonts w:ascii="Arial Narrow" w:hAnsi="Arial Narrow" w:cs="Arial"/>
                <w:sz w:val="22"/>
                <w:szCs w:val="22"/>
                <w:lang w:eastAsia="es-CO"/>
              </w:rPr>
              <w:t xml:space="preserve"> Interna </w:t>
            </w:r>
            <w:r w:rsidR="00643445" w:rsidRPr="0037233A">
              <w:rPr>
                <w:rFonts w:ascii="Arial Narrow" w:hAnsi="Arial Narrow" w:cs="Arial"/>
                <w:sz w:val="22"/>
                <w:szCs w:val="22"/>
                <w:lang w:eastAsia="es-CO"/>
              </w:rPr>
              <w:t>y Planes</w:t>
            </w:r>
            <w:r w:rsidR="00013D86" w:rsidRPr="0037233A">
              <w:rPr>
                <w:rFonts w:ascii="Arial Narrow" w:hAnsi="Arial Narrow" w:cs="Arial"/>
                <w:sz w:val="22"/>
                <w:szCs w:val="22"/>
                <w:lang w:eastAsia="es-CO"/>
              </w:rPr>
              <w:t xml:space="preserve"> de Mejoramiento. </w:t>
            </w:r>
          </w:p>
          <w:p w:rsidR="00643445" w:rsidRPr="0037233A" w:rsidRDefault="00643445" w:rsidP="00E233D6">
            <w:pPr>
              <w:autoSpaceDE w:val="0"/>
              <w:jc w:val="both"/>
              <w:rPr>
                <w:rFonts w:ascii="Arial Narrow" w:hAnsi="Arial Narrow" w:cs="Arial"/>
                <w:sz w:val="22"/>
                <w:szCs w:val="22"/>
                <w:lang w:eastAsia="es-CO"/>
              </w:rPr>
            </w:pPr>
          </w:p>
          <w:p w:rsidR="001B4885" w:rsidRDefault="00013D86" w:rsidP="00643445">
            <w:pPr>
              <w:autoSpaceDE w:val="0"/>
              <w:contextualSpacing/>
              <w:jc w:val="both"/>
              <w:rPr>
                <w:rFonts w:ascii="Arial Narrow" w:hAnsi="Arial Narrow" w:cs="Arial"/>
                <w:b/>
                <w:sz w:val="22"/>
                <w:szCs w:val="22"/>
                <w:u w:val="single"/>
                <w:lang w:eastAsia="es-CO"/>
              </w:rPr>
            </w:pPr>
            <w:r w:rsidRPr="001B4885">
              <w:rPr>
                <w:rFonts w:ascii="Arial Narrow" w:hAnsi="Arial Narrow" w:cs="Arial"/>
                <w:b/>
                <w:sz w:val="22"/>
                <w:szCs w:val="22"/>
                <w:lang w:eastAsia="es-CO"/>
              </w:rPr>
              <w:t>COMPONENTE AUTOEVALUACIÓN INSTITUCIONAL</w:t>
            </w:r>
            <w:r w:rsidRPr="0037233A">
              <w:rPr>
                <w:rFonts w:ascii="Arial Narrow" w:hAnsi="Arial Narrow" w:cs="Arial"/>
                <w:b/>
                <w:sz w:val="22"/>
                <w:szCs w:val="22"/>
                <w:u w:val="single"/>
                <w:lang w:eastAsia="es-CO"/>
              </w:rPr>
              <w:t>:</w:t>
            </w:r>
          </w:p>
          <w:p w:rsidR="00643445" w:rsidRPr="001B4885" w:rsidRDefault="001B4885" w:rsidP="00643445">
            <w:pPr>
              <w:autoSpaceDE w:val="0"/>
              <w:contextualSpacing/>
              <w:jc w:val="both"/>
              <w:rPr>
                <w:rFonts w:ascii="Arial Narrow" w:hAnsi="Arial Narrow" w:cs="Arial"/>
                <w:b/>
                <w:sz w:val="22"/>
                <w:szCs w:val="22"/>
                <w:u w:val="single"/>
                <w:lang w:eastAsia="es-CO"/>
              </w:rPr>
            </w:pPr>
            <w:r>
              <w:rPr>
                <w:rFonts w:ascii="Arial Narrow" w:hAnsi="Arial Narrow" w:cs="Arial"/>
                <w:color w:val="000000" w:themeColor="text1"/>
                <w:sz w:val="22"/>
                <w:szCs w:val="22"/>
                <w:lang w:val="es-ES"/>
              </w:rPr>
              <w:t>R</w:t>
            </w:r>
            <w:r w:rsidR="00643445" w:rsidRPr="0037233A">
              <w:rPr>
                <w:rFonts w:ascii="Arial Narrow" w:hAnsi="Arial Narrow" w:cs="Arial"/>
                <w:color w:val="000000" w:themeColor="text1"/>
                <w:sz w:val="22"/>
                <w:szCs w:val="22"/>
                <w:lang w:val="es-ES"/>
              </w:rPr>
              <w:t>ealización y coordinación los siguientes comités del Sistema Integrado de Gestión –SIG:</w:t>
            </w:r>
          </w:p>
          <w:p w:rsidR="00643445" w:rsidRPr="0037233A" w:rsidRDefault="00643445" w:rsidP="0037233A">
            <w:pPr>
              <w:pStyle w:val="Prrafodelista"/>
              <w:numPr>
                <w:ilvl w:val="0"/>
                <w:numId w:val="30"/>
              </w:numPr>
              <w:autoSpaceDE w:val="0"/>
              <w:jc w:val="both"/>
              <w:rPr>
                <w:rFonts w:ascii="Arial Narrow" w:hAnsi="Arial Narrow" w:cs="Arial"/>
                <w:color w:val="000000" w:themeColor="text1"/>
                <w:lang w:val="es-ES"/>
              </w:rPr>
            </w:pPr>
            <w:r w:rsidRPr="0037233A">
              <w:rPr>
                <w:rFonts w:ascii="Arial Narrow" w:hAnsi="Arial Narrow" w:cs="Arial"/>
                <w:color w:val="000000" w:themeColor="text1"/>
                <w:lang w:val="es-ES"/>
              </w:rPr>
              <w:t>Acta número 01 del 29 de noviembre de 2016. Revisión por la dirección</w:t>
            </w:r>
          </w:p>
          <w:p w:rsidR="00643445" w:rsidRPr="0037233A" w:rsidRDefault="00643445" w:rsidP="0037233A">
            <w:pPr>
              <w:pStyle w:val="Prrafodelista"/>
              <w:numPr>
                <w:ilvl w:val="0"/>
                <w:numId w:val="30"/>
              </w:numPr>
              <w:autoSpaceDE w:val="0"/>
              <w:jc w:val="both"/>
              <w:rPr>
                <w:rFonts w:ascii="Arial Narrow" w:hAnsi="Arial Narrow" w:cs="Arial"/>
                <w:color w:val="000000" w:themeColor="text1"/>
                <w:lang w:val="es-ES"/>
              </w:rPr>
            </w:pPr>
            <w:r w:rsidRPr="0037233A">
              <w:rPr>
                <w:rFonts w:ascii="Arial Narrow" w:hAnsi="Arial Narrow" w:cs="Arial"/>
                <w:color w:val="000000" w:themeColor="text1"/>
                <w:lang w:val="es-ES"/>
              </w:rPr>
              <w:t>Acta número 02 del 13 de diciembre de 2016.- Comité Directivo SIG</w:t>
            </w:r>
          </w:p>
          <w:p w:rsidR="00643445" w:rsidRPr="0037233A" w:rsidRDefault="00643445" w:rsidP="0037233A">
            <w:pPr>
              <w:pStyle w:val="Prrafodelista"/>
              <w:numPr>
                <w:ilvl w:val="0"/>
                <w:numId w:val="30"/>
              </w:numPr>
              <w:autoSpaceDE w:val="0"/>
              <w:jc w:val="both"/>
              <w:rPr>
                <w:rFonts w:ascii="Arial Narrow" w:hAnsi="Arial Narrow" w:cs="Arial"/>
                <w:color w:val="000000" w:themeColor="text1"/>
                <w:lang w:val="es-ES"/>
              </w:rPr>
            </w:pPr>
            <w:r w:rsidRPr="0037233A">
              <w:rPr>
                <w:rFonts w:ascii="Arial Narrow" w:hAnsi="Arial Narrow" w:cs="Arial"/>
                <w:color w:val="000000" w:themeColor="text1"/>
                <w:lang w:val="es-ES"/>
              </w:rPr>
              <w:t>Acta número 01 del 17 de febrero de 2017- Comité Operativo SIG.</w:t>
            </w:r>
          </w:p>
          <w:p w:rsidR="00643445" w:rsidRPr="0037233A" w:rsidRDefault="00643445" w:rsidP="0037233A">
            <w:pPr>
              <w:pStyle w:val="Prrafodelista"/>
              <w:numPr>
                <w:ilvl w:val="0"/>
                <w:numId w:val="30"/>
              </w:numPr>
              <w:autoSpaceDE w:val="0"/>
              <w:jc w:val="both"/>
              <w:rPr>
                <w:rFonts w:ascii="Arial Narrow" w:hAnsi="Arial Narrow" w:cs="Arial"/>
                <w:color w:val="000000" w:themeColor="text1"/>
                <w:lang w:val="es-ES"/>
              </w:rPr>
            </w:pPr>
            <w:r w:rsidRPr="0037233A">
              <w:rPr>
                <w:rFonts w:ascii="Arial Narrow" w:hAnsi="Arial Narrow" w:cs="Arial"/>
                <w:color w:val="000000" w:themeColor="text1"/>
                <w:lang w:val="es-ES"/>
              </w:rPr>
              <w:t>Acta número 01 del 31 de enero de 2017- Comité Directivo SIG.</w:t>
            </w:r>
          </w:p>
          <w:p w:rsidR="00643445" w:rsidRPr="0037233A" w:rsidRDefault="00643445" w:rsidP="00643445">
            <w:pPr>
              <w:autoSpaceDE w:val="0"/>
              <w:jc w:val="both"/>
              <w:rPr>
                <w:rFonts w:ascii="Arial Narrow" w:hAnsi="Arial Narrow" w:cs="Arial"/>
                <w:color w:val="000000" w:themeColor="text1"/>
                <w:sz w:val="22"/>
                <w:szCs w:val="22"/>
                <w:lang w:val="es-ES"/>
              </w:rPr>
            </w:pPr>
            <w:r w:rsidRPr="0037233A">
              <w:rPr>
                <w:rFonts w:ascii="Arial Narrow" w:hAnsi="Arial Narrow" w:cs="Arial"/>
                <w:color w:val="000000" w:themeColor="text1"/>
                <w:sz w:val="22"/>
                <w:szCs w:val="22"/>
                <w:lang w:val="es-ES"/>
              </w:rPr>
              <w:t>Para el período evaluado se realizaron y coordinaron seis (6) comités de autoevaluación OAP.</w:t>
            </w:r>
          </w:p>
          <w:p w:rsidR="001B4885" w:rsidRDefault="001B4885" w:rsidP="002F2445">
            <w:pPr>
              <w:autoSpaceDE w:val="0"/>
              <w:contextualSpacing/>
              <w:jc w:val="both"/>
              <w:rPr>
                <w:rFonts w:ascii="Arial Narrow" w:hAnsi="Arial Narrow" w:cs="Arial"/>
                <w:b/>
                <w:bCs/>
                <w:color w:val="000000" w:themeColor="text1"/>
                <w:sz w:val="22"/>
                <w:szCs w:val="22"/>
                <w:u w:val="single"/>
                <w:lang w:val="es-ES_tradnl" w:eastAsia="es-ES"/>
              </w:rPr>
            </w:pPr>
          </w:p>
          <w:p w:rsidR="00013D86" w:rsidRPr="0037233A" w:rsidRDefault="00013D86" w:rsidP="002F2445">
            <w:pPr>
              <w:autoSpaceDE w:val="0"/>
              <w:contextualSpacing/>
              <w:jc w:val="both"/>
              <w:rPr>
                <w:rFonts w:ascii="Arial Narrow" w:hAnsi="Arial Narrow" w:cs="Arial"/>
                <w:b/>
                <w:bCs/>
                <w:color w:val="000000" w:themeColor="text1"/>
                <w:sz w:val="22"/>
                <w:szCs w:val="22"/>
                <w:u w:val="single"/>
                <w:lang w:val="es-ES_tradnl" w:eastAsia="es-ES"/>
              </w:rPr>
            </w:pPr>
            <w:r w:rsidRPr="001B4885">
              <w:rPr>
                <w:rFonts w:ascii="Arial Narrow" w:hAnsi="Arial Narrow" w:cs="Arial"/>
                <w:b/>
                <w:bCs/>
                <w:color w:val="000000" w:themeColor="text1"/>
                <w:sz w:val="22"/>
                <w:szCs w:val="22"/>
                <w:lang w:val="es-ES_tradnl" w:eastAsia="es-ES"/>
              </w:rPr>
              <w:t>COMPONENTE AUDITORIA INTERNA</w:t>
            </w:r>
            <w:r w:rsidRPr="0037233A">
              <w:rPr>
                <w:rFonts w:ascii="Arial Narrow" w:hAnsi="Arial Narrow" w:cs="Arial"/>
                <w:b/>
                <w:bCs/>
                <w:color w:val="000000" w:themeColor="text1"/>
                <w:sz w:val="22"/>
                <w:szCs w:val="22"/>
                <w:u w:val="single"/>
                <w:lang w:val="es-ES_tradnl" w:eastAsia="es-ES"/>
              </w:rPr>
              <w:t>:</w:t>
            </w:r>
          </w:p>
          <w:p w:rsidR="00F7192A" w:rsidRPr="0037233A" w:rsidRDefault="00F7192A" w:rsidP="00F7192A">
            <w:pPr>
              <w:autoSpaceDE w:val="0"/>
              <w:jc w:val="both"/>
              <w:rPr>
                <w:rFonts w:ascii="Arial Narrow" w:hAnsi="Arial Narrow" w:cs="Arial"/>
                <w:color w:val="000000"/>
                <w:sz w:val="22"/>
                <w:szCs w:val="22"/>
                <w:lang w:eastAsia="en-US"/>
              </w:rPr>
            </w:pPr>
            <w:r w:rsidRPr="0037233A">
              <w:rPr>
                <w:rFonts w:ascii="Arial Narrow" w:hAnsi="Arial Narrow" w:cs="Arial"/>
                <w:color w:val="000000"/>
                <w:sz w:val="22"/>
                <w:szCs w:val="22"/>
                <w:lang w:eastAsia="en-US"/>
              </w:rPr>
              <w:t xml:space="preserve">El Programa Anual de Auditorías – PAA para la vigencia 2017 fue presentado y aprobado por el Comité </w:t>
            </w:r>
            <w:r w:rsidR="00E81DEB" w:rsidRPr="0037233A">
              <w:rPr>
                <w:rFonts w:ascii="Arial Narrow" w:hAnsi="Arial Narrow" w:cs="Arial"/>
                <w:color w:val="000000"/>
                <w:sz w:val="22"/>
                <w:szCs w:val="22"/>
                <w:lang w:eastAsia="en-US"/>
              </w:rPr>
              <w:t xml:space="preserve">Directivo del SIG mediante acta número </w:t>
            </w:r>
            <w:r w:rsidR="008C00B4" w:rsidRPr="0037233A">
              <w:rPr>
                <w:rFonts w:ascii="Arial Narrow" w:hAnsi="Arial Narrow" w:cs="Arial"/>
                <w:color w:val="000000"/>
                <w:sz w:val="22"/>
                <w:szCs w:val="22"/>
                <w:lang w:eastAsia="en-US"/>
              </w:rPr>
              <w:t>01</w:t>
            </w:r>
            <w:r w:rsidR="00E81DEB" w:rsidRPr="0037233A">
              <w:rPr>
                <w:rFonts w:ascii="Arial Narrow" w:hAnsi="Arial Narrow" w:cs="Arial"/>
                <w:color w:val="000000"/>
                <w:sz w:val="22"/>
                <w:szCs w:val="22"/>
                <w:lang w:eastAsia="en-US"/>
              </w:rPr>
              <w:t xml:space="preserve"> d</w:t>
            </w:r>
            <w:r w:rsidRPr="0037233A">
              <w:rPr>
                <w:rFonts w:ascii="Arial Narrow" w:hAnsi="Arial Narrow" w:cs="Arial"/>
                <w:color w:val="000000"/>
                <w:sz w:val="22"/>
                <w:szCs w:val="22"/>
                <w:lang w:eastAsia="en-US"/>
              </w:rPr>
              <w:t xml:space="preserve">el </w:t>
            </w:r>
            <w:r w:rsidR="008C00B4" w:rsidRPr="0037233A">
              <w:rPr>
                <w:rFonts w:ascii="Arial Narrow" w:hAnsi="Arial Narrow" w:cs="Arial"/>
                <w:color w:val="000000"/>
                <w:sz w:val="22"/>
                <w:szCs w:val="22"/>
                <w:lang w:eastAsia="en-US"/>
              </w:rPr>
              <w:t>31</w:t>
            </w:r>
            <w:r w:rsidR="00E81DEB" w:rsidRPr="0037233A">
              <w:rPr>
                <w:rFonts w:ascii="Arial Narrow" w:hAnsi="Arial Narrow" w:cs="Arial"/>
                <w:color w:val="000000"/>
                <w:sz w:val="22"/>
                <w:szCs w:val="22"/>
                <w:lang w:eastAsia="en-US"/>
              </w:rPr>
              <w:t xml:space="preserve"> de </w:t>
            </w:r>
            <w:r w:rsidR="008C00B4" w:rsidRPr="0037233A">
              <w:rPr>
                <w:rFonts w:ascii="Arial Narrow" w:hAnsi="Arial Narrow" w:cs="Arial"/>
                <w:color w:val="000000"/>
                <w:sz w:val="22"/>
                <w:szCs w:val="22"/>
                <w:lang w:eastAsia="en-US"/>
              </w:rPr>
              <w:t>enero</w:t>
            </w:r>
            <w:r w:rsidR="00E81DEB" w:rsidRPr="0037233A">
              <w:rPr>
                <w:rFonts w:ascii="Arial Narrow" w:hAnsi="Arial Narrow" w:cs="Arial"/>
                <w:color w:val="000000"/>
                <w:sz w:val="22"/>
                <w:szCs w:val="22"/>
                <w:lang w:eastAsia="en-US"/>
              </w:rPr>
              <w:t xml:space="preserve"> de 2017</w:t>
            </w:r>
            <w:r w:rsidRPr="0037233A">
              <w:rPr>
                <w:rFonts w:ascii="Arial Narrow" w:hAnsi="Arial Narrow" w:cs="Arial"/>
                <w:color w:val="000000"/>
                <w:sz w:val="22"/>
                <w:szCs w:val="22"/>
                <w:lang w:eastAsia="en-US"/>
              </w:rPr>
              <w:t xml:space="preserve"> y remitido a la Secretaría General de la Alcaldía Mayor de Bogotá, de acuerdo con lo establecido en la circular No 002 de 2016.</w:t>
            </w:r>
          </w:p>
          <w:p w:rsidR="00F7192A" w:rsidRPr="0037233A" w:rsidRDefault="00F7192A" w:rsidP="00F7192A">
            <w:pPr>
              <w:autoSpaceDE w:val="0"/>
              <w:jc w:val="both"/>
              <w:rPr>
                <w:rFonts w:ascii="Arial Narrow" w:hAnsi="Arial Narrow" w:cs="Arial"/>
                <w:color w:val="000000"/>
                <w:sz w:val="22"/>
                <w:szCs w:val="22"/>
                <w:lang w:eastAsia="en-US"/>
              </w:rPr>
            </w:pPr>
          </w:p>
          <w:p w:rsidR="00F7192A" w:rsidRPr="0037233A" w:rsidRDefault="00F7192A" w:rsidP="00F7192A">
            <w:pPr>
              <w:autoSpaceDE w:val="0"/>
              <w:jc w:val="both"/>
              <w:rPr>
                <w:rFonts w:ascii="Arial Narrow" w:hAnsi="Arial Narrow" w:cs="Arial"/>
                <w:sz w:val="22"/>
                <w:szCs w:val="22"/>
              </w:rPr>
            </w:pPr>
            <w:r w:rsidRPr="0037233A">
              <w:rPr>
                <w:rFonts w:ascii="Arial Narrow" w:hAnsi="Arial Narrow" w:cs="Arial"/>
                <w:color w:val="000000"/>
                <w:sz w:val="22"/>
                <w:szCs w:val="22"/>
                <w:lang w:eastAsia="en-US"/>
              </w:rPr>
              <w:t>Durante el per</w:t>
            </w:r>
            <w:r w:rsidR="00386453" w:rsidRPr="0037233A">
              <w:rPr>
                <w:rFonts w:ascii="Arial Narrow" w:hAnsi="Arial Narrow" w:cs="Arial"/>
                <w:color w:val="000000"/>
                <w:sz w:val="22"/>
                <w:szCs w:val="22"/>
                <w:lang w:eastAsia="en-US"/>
              </w:rPr>
              <w:t>í</w:t>
            </w:r>
            <w:r w:rsidRPr="0037233A">
              <w:rPr>
                <w:rFonts w:ascii="Arial Narrow" w:hAnsi="Arial Narrow" w:cs="Arial"/>
                <w:color w:val="000000"/>
                <w:sz w:val="22"/>
                <w:szCs w:val="22"/>
                <w:lang w:eastAsia="en-US"/>
              </w:rPr>
              <w:t>odo de</w:t>
            </w:r>
            <w:r w:rsidR="00E81DEB" w:rsidRPr="0037233A">
              <w:rPr>
                <w:rFonts w:ascii="Arial Narrow" w:hAnsi="Arial Narrow" w:cs="Arial"/>
                <w:color w:val="000000"/>
                <w:sz w:val="22"/>
                <w:szCs w:val="22"/>
                <w:lang w:eastAsia="en-US"/>
              </w:rPr>
              <w:t xml:space="preserve">l 1 de noviembre </w:t>
            </w:r>
            <w:r w:rsidR="000405E5" w:rsidRPr="0037233A">
              <w:rPr>
                <w:rFonts w:ascii="Arial Narrow" w:hAnsi="Arial Narrow" w:cs="Arial"/>
                <w:color w:val="000000"/>
                <w:sz w:val="22"/>
                <w:szCs w:val="22"/>
                <w:lang w:eastAsia="en-US"/>
              </w:rPr>
              <w:t xml:space="preserve">de 2016 </w:t>
            </w:r>
            <w:r w:rsidR="00E81DEB" w:rsidRPr="0037233A">
              <w:rPr>
                <w:rFonts w:ascii="Arial Narrow" w:hAnsi="Arial Narrow" w:cs="Arial"/>
                <w:color w:val="000000"/>
                <w:sz w:val="22"/>
                <w:szCs w:val="22"/>
                <w:lang w:eastAsia="en-US"/>
              </w:rPr>
              <w:t xml:space="preserve">al </w:t>
            </w:r>
            <w:r w:rsidR="000405E5" w:rsidRPr="0037233A">
              <w:rPr>
                <w:rFonts w:ascii="Arial Narrow" w:hAnsi="Arial Narrow" w:cs="Arial"/>
                <w:color w:val="000000"/>
                <w:sz w:val="22"/>
                <w:szCs w:val="22"/>
                <w:lang w:eastAsia="en-US"/>
              </w:rPr>
              <w:t>28 de febrero</w:t>
            </w:r>
            <w:r w:rsidRPr="0037233A">
              <w:rPr>
                <w:rFonts w:ascii="Arial Narrow" w:hAnsi="Arial Narrow" w:cs="Arial"/>
                <w:color w:val="000000"/>
                <w:sz w:val="22"/>
                <w:szCs w:val="22"/>
                <w:lang w:eastAsia="en-US"/>
              </w:rPr>
              <w:t xml:space="preserve"> </w:t>
            </w:r>
            <w:r w:rsidR="000405E5" w:rsidRPr="0037233A">
              <w:rPr>
                <w:rFonts w:ascii="Arial Narrow" w:hAnsi="Arial Narrow" w:cs="Arial"/>
                <w:color w:val="000000"/>
                <w:sz w:val="22"/>
                <w:szCs w:val="22"/>
                <w:lang w:eastAsia="en-US"/>
              </w:rPr>
              <w:t>de 2017</w:t>
            </w:r>
            <w:r w:rsidRPr="0037233A">
              <w:rPr>
                <w:rFonts w:ascii="Arial Narrow" w:hAnsi="Arial Narrow" w:cs="Arial"/>
                <w:color w:val="000000"/>
                <w:sz w:val="22"/>
                <w:szCs w:val="22"/>
                <w:lang w:eastAsia="en-US"/>
              </w:rPr>
              <w:t xml:space="preserve">, </w:t>
            </w:r>
            <w:r w:rsidR="000405E5" w:rsidRPr="0037233A">
              <w:rPr>
                <w:rFonts w:ascii="Arial Narrow" w:hAnsi="Arial Narrow" w:cs="Arial"/>
                <w:color w:val="000000"/>
                <w:sz w:val="22"/>
                <w:szCs w:val="22"/>
                <w:lang w:eastAsia="en-US"/>
              </w:rPr>
              <w:t xml:space="preserve">la Oficina de </w:t>
            </w:r>
            <w:r w:rsidRPr="0037233A">
              <w:rPr>
                <w:rFonts w:ascii="Arial Narrow" w:hAnsi="Arial Narrow" w:cs="Arial"/>
                <w:color w:val="000000"/>
                <w:sz w:val="22"/>
                <w:szCs w:val="22"/>
                <w:lang w:eastAsia="en-US"/>
              </w:rPr>
              <w:t xml:space="preserve">Control Interno realizó seguimiento al cumplimiento de: Plan de Mejoramiento por procesos y de la Contraloría, Plan Anticorrupción y Atención al Ciudadano, entre otros. </w:t>
            </w:r>
          </w:p>
          <w:p w:rsidR="00F7192A" w:rsidRPr="0037233A" w:rsidRDefault="00F7192A" w:rsidP="00F7192A">
            <w:pPr>
              <w:tabs>
                <w:tab w:val="left" w:pos="2035"/>
              </w:tabs>
              <w:jc w:val="both"/>
              <w:rPr>
                <w:rFonts w:ascii="Arial Narrow" w:hAnsi="Arial Narrow" w:cs="Arial"/>
                <w:sz w:val="22"/>
                <w:szCs w:val="22"/>
              </w:rPr>
            </w:pPr>
          </w:p>
          <w:p w:rsidR="00F7192A" w:rsidRPr="0037233A" w:rsidRDefault="00F7192A" w:rsidP="00F7192A">
            <w:pPr>
              <w:autoSpaceDE w:val="0"/>
              <w:jc w:val="both"/>
              <w:rPr>
                <w:rFonts w:ascii="Arial Narrow" w:hAnsi="Arial Narrow" w:cs="Arial"/>
                <w:color w:val="000000"/>
                <w:sz w:val="22"/>
                <w:szCs w:val="22"/>
                <w:lang w:eastAsia="en-US"/>
              </w:rPr>
            </w:pPr>
            <w:r w:rsidRPr="0037233A">
              <w:rPr>
                <w:rFonts w:ascii="Arial Narrow" w:hAnsi="Arial Narrow" w:cs="Arial"/>
                <w:color w:val="000000"/>
                <w:sz w:val="22"/>
                <w:szCs w:val="22"/>
                <w:lang w:eastAsia="en-US"/>
              </w:rPr>
              <w:t>Igualmente, seguimiento a los informes de ley, como: el Informe Ejecutivo Anual de la vigencia 201</w:t>
            </w:r>
            <w:r w:rsidR="000405E5" w:rsidRPr="0037233A">
              <w:rPr>
                <w:rFonts w:ascii="Arial Narrow" w:hAnsi="Arial Narrow" w:cs="Arial"/>
                <w:color w:val="000000"/>
                <w:sz w:val="22"/>
                <w:szCs w:val="22"/>
                <w:lang w:eastAsia="en-US"/>
              </w:rPr>
              <w:t>6</w:t>
            </w:r>
            <w:r w:rsidRPr="0037233A">
              <w:rPr>
                <w:rFonts w:ascii="Arial Narrow" w:hAnsi="Arial Narrow" w:cs="Arial"/>
                <w:color w:val="000000"/>
                <w:sz w:val="22"/>
                <w:szCs w:val="22"/>
                <w:lang w:eastAsia="en-US"/>
              </w:rPr>
              <w:t>, Informe de Control Interno Contable 201</w:t>
            </w:r>
            <w:r w:rsidR="000405E5" w:rsidRPr="0037233A">
              <w:rPr>
                <w:rFonts w:ascii="Arial Narrow" w:hAnsi="Arial Narrow" w:cs="Arial"/>
                <w:color w:val="000000"/>
                <w:sz w:val="22"/>
                <w:szCs w:val="22"/>
                <w:lang w:eastAsia="en-US"/>
              </w:rPr>
              <w:t>6</w:t>
            </w:r>
            <w:r w:rsidRPr="0037233A">
              <w:rPr>
                <w:rFonts w:ascii="Arial Narrow" w:hAnsi="Arial Narrow" w:cs="Arial"/>
                <w:color w:val="000000"/>
                <w:sz w:val="22"/>
                <w:szCs w:val="22"/>
                <w:lang w:eastAsia="en-US"/>
              </w:rPr>
              <w:t>, Directiva 003 de 2013, Decreto 370</w:t>
            </w:r>
            <w:r w:rsidR="00854903">
              <w:rPr>
                <w:rFonts w:ascii="Arial Narrow" w:hAnsi="Arial Narrow" w:cs="Arial"/>
                <w:color w:val="000000"/>
                <w:sz w:val="22"/>
                <w:szCs w:val="22"/>
                <w:lang w:eastAsia="en-US"/>
              </w:rPr>
              <w:t xml:space="preserve"> </w:t>
            </w:r>
            <w:r w:rsidRPr="0037233A">
              <w:rPr>
                <w:rFonts w:ascii="Arial Narrow" w:hAnsi="Arial Narrow" w:cs="Arial"/>
                <w:color w:val="000000"/>
                <w:sz w:val="22"/>
                <w:szCs w:val="22"/>
                <w:lang w:eastAsia="en-US"/>
              </w:rPr>
              <w:t>de 2014 con los informes de relación de causas que impactan los resultados de los avances de la gestión presupuestal, contractual y física, en cumplimiento de la metas de desarrollo y</w:t>
            </w:r>
            <w:r w:rsidR="00854903">
              <w:rPr>
                <w:rFonts w:ascii="Arial Narrow" w:hAnsi="Arial Narrow" w:cs="Arial"/>
                <w:color w:val="000000"/>
                <w:sz w:val="22"/>
                <w:szCs w:val="22"/>
                <w:lang w:eastAsia="en-US"/>
              </w:rPr>
              <w:t xml:space="preserve"> </w:t>
            </w:r>
            <w:r w:rsidR="00386453" w:rsidRPr="0037233A">
              <w:rPr>
                <w:rFonts w:ascii="Arial Narrow" w:hAnsi="Arial Narrow" w:cs="Arial"/>
                <w:color w:val="000000"/>
                <w:sz w:val="22"/>
                <w:szCs w:val="22"/>
                <w:lang w:eastAsia="en-US"/>
              </w:rPr>
              <w:t xml:space="preserve">relación de informes </w:t>
            </w:r>
            <w:r w:rsidR="00386453" w:rsidRPr="0037233A">
              <w:rPr>
                <w:rFonts w:ascii="Arial Narrow" w:hAnsi="Arial Narrow" w:cs="Arial"/>
                <w:color w:val="000000"/>
                <w:sz w:val="22"/>
                <w:szCs w:val="22"/>
                <w:lang w:eastAsia="en-US"/>
              </w:rPr>
              <w:lastRenderedPageBreak/>
              <w:t xml:space="preserve">elaborados y publicados 2016, </w:t>
            </w:r>
            <w:r w:rsidRPr="0037233A">
              <w:rPr>
                <w:rFonts w:ascii="Arial Narrow" w:hAnsi="Arial Narrow" w:cs="Arial"/>
                <w:color w:val="000000"/>
                <w:sz w:val="22"/>
                <w:szCs w:val="22"/>
                <w:lang w:eastAsia="en-US"/>
              </w:rPr>
              <w:t>elaboración y publicació</w:t>
            </w:r>
            <w:r w:rsidR="00166C19" w:rsidRPr="0037233A">
              <w:rPr>
                <w:rFonts w:ascii="Arial Narrow" w:hAnsi="Arial Narrow" w:cs="Arial"/>
                <w:color w:val="000000"/>
                <w:sz w:val="22"/>
                <w:szCs w:val="22"/>
                <w:lang w:eastAsia="en-US"/>
              </w:rPr>
              <w:t>n del informe pormenorizado julio-noviembre de</w:t>
            </w:r>
            <w:r w:rsidR="00386453" w:rsidRPr="0037233A">
              <w:rPr>
                <w:rFonts w:ascii="Arial Narrow" w:hAnsi="Arial Narrow" w:cs="Arial"/>
                <w:color w:val="000000"/>
                <w:sz w:val="22"/>
                <w:szCs w:val="22"/>
                <w:lang w:eastAsia="en-US"/>
              </w:rPr>
              <w:t xml:space="preserve"> 2016, entre otros</w:t>
            </w:r>
          </w:p>
          <w:p w:rsidR="00F7192A" w:rsidRPr="0037233A" w:rsidRDefault="00F7192A" w:rsidP="00F7192A">
            <w:pPr>
              <w:autoSpaceDE w:val="0"/>
              <w:jc w:val="both"/>
              <w:rPr>
                <w:rFonts w:ascii="Arial Narrow" w:hAnsi="Arial Narrow" w:cs="Arial"/>
                <w:color w:val="000000"/>
                <w:sz w:val="22"/>
                <w:szCs w:val="22"/>
                <w:lang w:eastAsia="en-US"/>
              </w:rPr>
            </w:pPr>
          </w:p>
          <w:p w:rsidR="00F7192A" w:rsidRPr="0037233A" w:rsidRDefault="00F7192A" w:rsidP="00F7192A">
            <w:pPr>
              <w:autoSpaceDE w:val="0"/>
              <w:jc w:val="both"/>
              <w:rPr>
                <w:rFonts w:ascii="Arial Narrow" w:eastAsia="Calibri" w:hAnsi="Arial Narrow" w:cs="Arial"/>
                <w:color w:val="000000"/>
                <w:sz w:val="22"/>
                <w:szCs w:val="22"/>
                <w:lang w:eastAsia="en-US"/>
              </w:rPr>
            </w:pPr>
            <w:r w:rsidRPr="0037233A">
              <w:rPr>
                <w:rFonts w:ascii="Arial Narrow" w:hAnsi="Arial Narrow" w:cs="Arial"/>
                <w:color w:val="000000"/>
                <w:sz w:val="22"/>
                <w:szCs w:val="22"/>
                <w:lang w:eastAsia="en-US"/>
              </w:rPr>
              <w:t>Se realizaron s</w:t>
            </w:r>
            <w:r w:rsidRPr="0037233A">
              <w:rPr>
                <w:rFonts w:ascii="Arial Narrow" w:eastAsia="Calibri" w:hAnsi="Arial Narrow" w:cs="Arial"/>
                <w:color w:val="000000"/>
                <w:sz w:val="22"/>
                <w:szCs w:val="22"/>
                <w:lang w:eastAsia="en-US"/>
              </w:rPr>
              <w:t xml:space="preserve">eguimientos y auditorías a: </w:t>
            </w:r>
          </w:p>
          <w:p w:rsidR="0037233A" w:rsidRPr="0037233A" w:rsidRDefault="008C00B4" w:rsidP="0037233A">
            <w:pPr>
              <w:pStyle w:val="Prrafodelista"/>
              <w:numPr>
                <w:ilvl w:val="0"/>
                <w:numId w:val="32"/>
              </w:numPr>
              <w:autoSpaceDE w:val="0"/>
              <w:jc w:val="both"/>
              <w:rPr>
                <w:rFonts w:ascii="Arial Narrow" w:hAnsi="Arial Narrow" w:cs="Arial"/>
                <w:color w:val="000000"/>
              </w:rPr>
            </w:pPr>
            <w:r w:rsidRPr="0037233A">
              <w:rPr>
                <w:rFonts w:ascii="Arial Narrow" w:hAnsi="Arial Narrow" w:cs="Arial"/>
                <w:color w:val="000000"/>
              </w:rPr>
              <w:t>Se inició la ejecución de la</w:t>
            </w:r>
            <w:r w:rsidR="0037233A" w:rsidRPr="0037233A">
              <w:rPr>
                <w:rFonts w:ascii="Arial Narrow" w:hAnsi="Arial Narrow" w:cs="Arial"/>
                <w:color w:val="000000"/>
              </w:rPr>
              <w:t xml:space="preserve">s siguientes </w:t>
            </w:r>
            <w:r w:rsidRPr="0037233A">
              <w:rPr>
                <w:rFonts w:ascii="Arial Narrow" w:hAnsi="Arial Narrow" w:cs="Arial"/>
                <w:color w:val="000000"/>
              </w:rPr>
              <w:t>Auditoria</w:t>
            </w:r>
            <w:r w:rsidR="0037233A" w:rsidRPr="0037233A">
              <w:rPr>
                <w:rFonts w:ascii="Arial Narrow" w:hAnsi="Arial Narrow" w:cs="Arial"/>
                <w:color w:val="000000"/>
              </w:rPr>
              <w:t xml:space="preserve"> Especiales:</w:t>
            </w:r>
          </w:p>
          <w:p w:rsidR="0037578C" w:rsidRPr="0037233A" w:rsidRDefault="008C00B4" w:rsidP="0037233A">
            <w:pPr>
              <w:pStyle w:val="Prrafodelista"/>
              <w:numPr>
                <w:ilvl w:val="0"/>
                <w:numId w:val="33"/>
              </w:numPr>
              <w:autoSpaceDE w:val="0"/>
              <w:jc w:val="both"/>
              <w:rPr>
                <w:rFonts w:ascii="Arial Narrow" w:hAnsi="Arial Narrow" w:cs="Arial"/>
                <w:color w:val="000000"/>
              </w:rPr>
            </w:pPr>
            <w:r w:rsidRPr="0037233A">
              <w:rPr>
                <w:rFonts w:ascii="Arial Narrow" w:hAnsi="Arial Narrow" w:cs="Arial"/>
                <w:color w:val="000000"/>
              </w:rPr>
              <w:t>Contratos CDCID-36-14, DGCID 43-14, CDGCID 44-14, CDGCID 176-14, CDGCID 55-14, CDGCID 155-15</w:t>
            </w:r>
            <w:r w:rsidR="0037233A" w:rsidRPr="0037233A">
              <w:rPr>
                <w:rFonts w:ascii="Arial Narrow" w:hAnsi="Arial Narrow" w:cs="Arial"/>
                <w:color w:val="000000"/>
              </w:rPr>
              <w:t xml:space="preserve"> y CDGCID 162-15.</w:t>
            </w:r>
          </w:p>
          <w:p w:rsidR="0037233A" w:rsidRPr="0037233A" w:rsidRDefault="001B4885" w:rsidP="0037233A">
            <w:pPr>
              <w:pStyle w:val="Prrafodelista"/>
              <w:numPr>
                <w:ilvl w:val="0"/>
                <w:numId w:val="33"/>
              </w:numPr>
              <w:autoSpaceDE w:val="0"/>
              <w:jc w:val="both"/>
              <w:rPr>
                <w:rFonts w:ascii="Arial Narrow" w:hAnsi="Arial Narrow" w:cs="Arial"/>
                <w:color w:val="000000"/>
              </w:rPr>
            </w:pPr>
            <w:r>
              <w:rPr>
                <w:rFonts w:ascii="Arial Narrow" w:hAnsi="Arial Narrow" w:cs="Arial"/>
                <w:color w:val="000000"/>
              </w:rPr>
              <w:t xml:space="preserve">Complejo Hospitalario </w:t>
            </w:r>
            <w:r w:rsidR="0037233A" w:rsidRPr="0037233A">
              <w:rPr>
                <w:rFonts w:ascii="Arial Narrow" w:hAnsi="Arial Narrow" w:cs="Arial"/>
                <w:color w:val="000000"/>
              </w:rPr>
              <w:t>San Juan de Dios</w:t>
            </w:r>
          </w:p>
          <w:p w:rsidR="0037233A" w:rsidRPr="0037233A" w:rsidRDefault="0037233A" w:rsidP="0037233A">
            <w:pPr>
              <w:pStyle w:val="Prrafodelista"/>
              <w:numPr>
                <w:ilvl w:val="0"/>
                <w:numId w:val="32"/>
              </w:numPr>
              <w:autoSpaceDE w:val="0"/>
              <w:jc w:val="both"/>
              <w:rPr>
                <w:rFonts w:ascii="Arial Narrow" w:hAnsi="Arial Narrow" w:cs="Arial"/>
                <w:bCs/>
                <w:color w:val="000000" w:themeColor="text1"/>
                <w:lang w:val="es-ES_tradnl" w:eastAsia="es-ES"/>
              </w:rPr>
            </w:pPr>
            <w:r w:rsidRPr="0037233A">
              <w:rPr>
                <w:rFonts w:ascii="Arial Narrow" w:hAnsi="Arial Narrow" w:cs="Arial"/>
                <w:bCs/>
                <w:color w:val="000000" w:themeColor="text1"/>
                <w:lang w:val="es-ES_tradnl" w:eastAsia="es-ES"/>
              </w:rPr>
              <w:t>Arqueo de Caja Menor en el mes de Diciembre de 2016</w:t>
            </w:r>
          </w:p>
          <w:p w:rsidR="0037578C" w:rsidRPr="0037233A" w:rsidRDefault="008C00B4" w:rsidP="00F7192A">
            <w:pPr>
              <w:autoSpaceDE w:val="0"/>
              <w:jc w:val="both"/>
              <w:rPr>
                <w:rFonts w:ascii="Arial Narrow" w:hAnsi="Arial Narrow" w:cs="Arial"/>
                <w:color w:val="000000"/>
                <w:sz w:val="22"/>
                <w:szCs w:val="22"/>
                <w:lang w:eastAsia="en-US"/>
              </w:rPr>
            </w:pPr>
            <w:r w:rsidRPr="0037233A">
              <w:rPr>
                <w:rFonts w:ascii="Arial Narrow" w:hAnsi="Arial Narrow" w:cs="Arial"/>
                <w:color w:val="000000"/>
                <w:sz w:val="22"/>
                <w:szCs w:val="22"/>
                <w:lang w:eastAsia="en-US"/>
              </w:rPr>
              <w:t>Se presentaron los siguientes informes</w:t>
            </w:r>
            <w:r w:rsidR="0037233A" w:rsidRPr="0037233A">
              <w:rPr>
                <w:rFonts w:ascii="Arial Narrow" w:hAnsi="Arial Narrow" w:cs="Arial"/>
                <w:color w:val="000000"/>
                <w:sz w:val="22"/>
                <w:szCs w:val="22"/>
                <w:lang w:eastAsia="en-US"/>
              </w:rPr>
              <w:t xml:space="preserve"> y/o seguimientos</w:t>
            </w:r>
            <w:r w:rsidRPr="0037233A">
              <w:rPr>
                <w:rFonts w:ascii="Arial Narrow" w:hAnsi="Arial Narrow" w:cs="Arial"/>
                <w:color w:val="000000"/>
                <w:sz w:val="22"/>
                <w:szCs w:val="22"/>
                <w:lang w:eastAsia="en-US"/>
              </w:rPr>
              <w:t>:</w:t>
            </w:r>
          </w:p>
          <w:p w:rsidR="008C00B4" w:rsidRPr="0037233A" w:rsidRDefault="008C00B4" w:rsidP="0037233A">
            <w:pPr>
              <w:pStyle w:val="Prrafodelista"/>
              <w:numPr>
                <w:ilvl w:val="0"/>
                <w:numId w:val="34"/>
              </w:numPr>
              <w:autoSpaceDE w:val="0"/>
              <w:spacing w:after="0" w:line="240" w:lineRule="auto"/>
              <w:rPr>
                <w:rFonts w:ascii="Arial Narrow" w:hAnsi="Arial Narrow" w:cs="Arial"/>
                <w:color w:val="000000"/>
              </w:rPr>
            </w:pPr>
            <w:r w:rsidRPr="0037233A">
              <w:rPr>
                <w:rFonts w:ascii="Arial Narrow" w:hAnsi="Arial Narrow" w:cs="Arial"/>
                <w:bCs/>
                <w:color w:val="000000" w:themeColor="text1"/>
                <w:lang w:val="es-ES_tradnl" w:eastAsia="es-ES"/>
              </w:rPr>
              <w:t>Seguimiento</w:t>
            </w:r>
            <w:r w:rsidRPr="0037233A">
              <w:rPr>
                <w:rFonts w:ascii="Arial Narrow" w:hAnsi="Arial Narrow" w:cs="Arial"/>
                <w:color w:val="000000"/>
              </w:rPr>
              <w:t xml:space="preserve"> Registró predios Secretaria de Hacienda distrital- Catastro –Empresa de Renovación y Desarrollo Urbano.</w:t>
            </w:r>
          </w:p>
          <w:p w:rsidR="0037233A" w:rsidRPr="0037233A" w:rsidRDefault="0037233A" w:rsidP="0037233A">
            <w:pPr>
              <w:pStyle w:val="Prrafodelista"/>
              <w:numPr>
                <w:ilvl w:val="0"/>
                <w:numId w:val="34"/>
              </w:numPr>
              <w:autoSpaceDE w:val="0"/>
              <w:spacing w:after="0" w:line="240" w:lineRule="auto"/>
              <w:rPr>
                <w:rFonts w:ascii="Arial Narrow" w:hAnsi="Arial Narrow" w:cs="Arial"/>
                <w:bCs/>
                <w:color w:val="000000" w:themeColor="text1"/>
                <w:lang w:val="es-ES_tradnl" w:eastAsia="es-ES"/>
              </w:rPr>
            </w:pPr>
            <w:r w:rsidRPr="0037233A">
              <w:rPr>
                <w:rFonts w:ascii="Arial Narrow" w:hAnsi="Arial Narrow" w:cs="Arial"/>
                <w:bCs/>
                <w:color w:val="000000" w:themeColor="text1"/>
                <w:lang w:val="es-ES_tradnl" w:eastAsia="es-ES"/>
              </w:rPr>
              <w:t xml:space="preserve">Informe Pormenorizado de Control Interno Julio – </w:t>
            </w:r>
            <w:proofErr w:type="gramStart"/>
            <w:r w:rsidRPr="0037233A">
              <w:rPr>
                <w:rFonts w:ascii="Arial Narrow" w:hAnsi="Arial Narrow" w:cs="Arial"/>
                <w:bCs/>
                <w:color w:val="000000" w:themeColor="text1"/>
                <w:lang w:val="es-ES_tradnl" w:eastAsia="es-ES"/>
              </w:rPr>
              <w:t>Octubre</w:t>
            </w:r>
            <w:proofErr w:type="gramEnd"/>
            <w:r w:rsidRPr="0037233A">
              <w:rPr>
                <w:rFonts w:ascii="Arial Narrow" w:hAnsi="Arial Narrow" w:cs="Arial"/>
                <w:bCs/>
                <w:color w:val="000000" w:themeColor="text1"/>
                <w:lang w:val="es-ES_tradnl" w:eastAsia="es-ES"/>
              </w:rPr>
              <w:t xml:space="preserve"> de 201</w:t>
            </w:r>
            <w:r w:rsidR="00D258E7">
              <w:rPr>
                <w:rFonts w:ascii="Arial Narrow" w:hAnsi="Arial Narrow" w:cs="Arial"/>
                <w:bCs/>
                <w:color w:val="000000" w:themeColor="text1"/>
                <w:lang w:val="es-ES_tradnl" w:eastAsia="es-ES"/>
              </w:rPr>
              <w:t>6</w:t>
            </w:r>
            <w:bookmarkStart w:id="0" w:name="_GoBack"/>
            <w:bookmarkEnd w:id="0"/>
          </w:p>
          <w:p w:rsidR="0037233A" w:rsidRPr="0037233A" w:rsidRDefault="0037233A" w:rsidP="0037233A">
            <w:pPr>
              <w:pStyle w:val="Prrafodelista"/>
              <w:numPr>
                <w:ilvl w:val="0"/>
                <w:numId w:val="34"/>
              </w:numPr>
              <w:autoSpaceDE w:val="0"/>
              <w:spacing w:after="0" w:line="240" w:lineRule="auto"/>
              <w:rPr>
                <w:rFonts w:ascii="Arial Narrow" w:hAnsi="Arial Narrow" w:cs="Arial"/>
                <w:bCs/>
                <w:color w:val="000000" w:themeColor="text1"/>
                <w:lang w:val="es-ES_tradnl" w:eastAsia="es-ES"/>
              </w:rPr>
            </w:pPr>
            <w:r w:rsidRPr="0037233A">
              <w:rPr>
                <w:rFonts w:ascii="Arial Narrow" w:hAnsi="Arial Narrow" w:cs="Arial"/>
                <w:bCs/>
                <w:color w:val="000000" w:themeColor="text1"/>
                <w:lang w:val="es-ES_tradnl" w:eastAsia="es-ES"/>
              </w:rPr>
              <w:t>Informe de Cumplimiento a la Directiva 003 de 2013</w:t>
            </w:r>
          </w:p>
          <w:p w:rsidR="0037233A" w:rsidRPr="0037233A" w:rsidRDefault="0037233A"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sidRPr="0037233A">
              <w:rPr>
                <w:rFonts w:ascii="Arial Narrow" w:hAnsi="Arial Narrow" w:cs="Arial"/>
                <w:bCs/>
                <w:color w:val="000000" w:themeColor="text1"/>
                <w:lang w:val="es-ES_tradnl" w:eastAsia="es-ES"/>
              </w:rPr>
              <w:t>Seguimiento al Plan Anticorrupción</w:t>
            </w:r>
          </w:p>
          <w:p w:rsidR="0037233A" w:rsidRPr="0037233A" w:rsidRDefault="0037233A"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sidRPr="0037233A">
              <w:rPr>
                <w:rFonts w:ascii="Arial Narrow" w:hAnsi="Arial Narrow" w:cs="Arial"/>
                <w:bCs/>
                <w:color w:val="000000" w:themeColor="text1"/>
                <w:lang w:val="es-ES_tradnl" w:eastAsia="es-ES"/>
              </w:rPr>
              <w:t>Informe Austeridad en el Gasto</w:t>
            </w:r>
          </w:p>
          <w:p w:rsidR="0037233A" w:rsidRPr="0037233A" w:rsidRDefault="0037233A"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sidRPr="0037233A">
              <w:rPr>
                <w:rFonts w:ascii="Arial Narrow" w:hAnsi="Arial Narrow" w:cs="Arial"/>
                <w:bCs/>
                <w:color w:val="000000" w:themeColor="text1"/>
                <w:lang w:val="es-ES_tradnl" w:eastAsia="es-ES"/>
              </w:rPr>
              <w:t>Seguimiento a las acreencias a favor de la entidad pendientes de pago - Boletín de Deudores Morosos</w:t>
            </w:r>
          </w:p>
          <w:p w:rsidR="0037233A" w:rsidRPr="0037233A" w:rsidRDefault="0037233A" w:rsidP="0037233A">
            <w:pPr>
              <w:pStyle w:val="Prrafodelista"/>
              <w:numPr>
                <w:ilvl w:val="0"/>
                <w:numId w:val="34"/>
              </w:numPr>
              <w:shd w:val="clear" w:color="auto" w:fill="FFFFFF"/>
              <w:rPr>
                <w:rFonts w:ascii="Arial Narrow" w:hAnsi="Arial Narrow" w:cs="Arial"/>
                <w:bCs/>
                <w:color w:val="000000" w:themeColor="text1"/>
                <w:lang w:val="es-ES_tradnl" w:eastAsia="es-ES"/>
              </w:rPr>
            </w:pPr>
            <w:r w:rsidRPr="0037233A">
              <w:rPr>
                <w:rFonts w:ascii="Arial Narrow" w:hAnsi="Arial Narrow" w:cs="Arial"/>
                <w:bCs/>
                <w:color w:val="000000" w:themeColor="text1"/>
                <w:lang w:val="es-ES_tradnl" w:eastAsia="es-ES"/>
              </w:rPr>
              <w:t>Diligenciamiento de la encuesta del Formato Único del Reporte de Avance de la Gestión - FURAG. </w:t>
            </w:r>
          </w:p>
          <w:p w:rsidR="0037233A" w:rsidRPr="0037233A" w:rsidRDefault="0037233A"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sidRPr="0037233A">
              <w:rPr>
                <w:rFonts w:ascii="Arial Narrow" w:hAnsi="Arial Narrow" w:cs="Arial"/>
                <w:bCs/>
                <w:color w:val="000000" w:themeColor="text1"/>
                <w:lang w:val="es-ES_tradnl" w:eastAsia="es-ES"/>
              </w:rPr>
              <w:t>Informe Control Interno Contable(Vigencia 201</w:t>
            </w:r>
            <w:r>
              <w:rPr>
                <w:rFonts w:ascii="Arial Narrow" w:hAnsi="Arial Narrow" w:cs="Arial"/>
                <w:bCs/>
                <w:color w:val="000000" w:themeColor="text1"/>
                <w:lang w:val="es-ES_tradnl" w:eastAsia="es-ES"/>
              </w:rPr>
              <w:t>6</w:t>
            </w:r>
            <w:r w:rsidRPr="0037233A">
              <w:rPr>
                <w:rFonts w:ascii="Arial Narrow" w:hAnsi="Arial Narrow" w:cs="Arial"/>
                <w:bCs/>
                <w:color w:val="000000" w:themeColor="text1"/>
                <w:lang w:val="es-ES_tradnl" w:eastAsia="es-ES"/>
              </w:rPr>
              <w:t>)</w:t>
            </w:r>
          </w:p>
          <w:p w:rsidR="0037233A" w:rsidRPr="0037233A" w:rsidRDefault="0037233A"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 xml:space="preserve">Decreto 370 - </w:t>
            </w:r>
            <w:r w:rsidRPr="0037233A">
              <w:rPr>
                <w:rFonts w:ascii="Arial Narrow" w:hAnsi="Arial Narrow" w:cs="Arial"/>
                <w:bCs/>
                <w:color w:val="000000" w:themeColor="text1"/>
                <w:lang w:val="es-ES_tradnl" w:eastAsia="es-ES"/>
              </w:rPr>
              <w:t>Relación de causas que impactan los resultados de los avances en la gestión presupuestal contractual y física</w:t>
            </w:r>
          </w:p>
          <w:p w:rsidR="0037233A" w:rsidRPr="0037233A" w:rsidRDefault="0037233A"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 xml:space="preserve">Decreto 370 - </w:t>
            </w:r>
            <w:r w:rsidRPr="0037233A">
              <w:rPr>
                <w:rFonts w:ascii="Arial Narrow" w:hAnsi="Arial Narrow" w:cs="Arial"/>
                <w:bCs/>
                <w:color w:val="000000" w:themeColor="text1"/>
                <w:lang w:val="es-ES_tradnl" w:eastAsia="es-ES"/>
              </w:rPr>
              <w:t>Resultados del avance de la implementación y sostenibilidad del SIG</w:t>
            </w:r>
            <w:r w:rsidR="00D86B51">
              <w:rPr>
                <w:rFonts w:ascii="Arial Narrow" w:hAnsi="Arial Narrow" w:cs="Arial"/>
                <w:bCs/>
                <w:color w:val="000000" w:themeColor="text1"/>
                <w:lang w:val="es-ES_tradnl" w:eastAsia="es-ES"/>
              </w:rPr>
              <w:t xml:space="preserve"> (Diligenciamiento Encuesta aplicativo SISIG).</w:t>
            </w:r>
          </w:p>
          <w:p w:rsidR="0037233A" w:rsidRDefault="0037233A"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 xml:space="preserve">Decreto 370 - </w:t>
            </w:r>
            <w:r w:rsidRPr="0037233A">
              <w:rPr>
                <w:rFonts w:ascii="Arial Narrow" w:hAnsi="Arial Narrow" w:cs="Arial"/>
                <w:bCs/>
                <w:color w:val="000000" w:themeColor="text1"/>
                <w:lang w:val="es-ES_tradnl" w:eastAsia="es-ES"/>
              </w:rPr>
              <w:t>Relación de los diferentes informes que haya presentado y publicado en cumplimiento de las funciones y el Programa Anual de Auditorias</w:t>
            </w:r>
            <w:r w:rsidR="00D86B51">
              <w:rPr>
                <w:rFonts w:ascii="Arial Narrow" w:hAnsi="Arial Narrow" w:cs="Arial"/>
                <w:bCs/>
                <w:color w:val="000000" w:themeColor="text1"/>
                <w:lang w:val="es-ES_tradnl" w:eastAsia="es-ES"/>
              </w:rPr>
              <w:t>.</w:t>
            </w:r>
          </w:p>
          <w:p w:rsidR="006F2343" w:rsidRDefault="006F2343"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Remisión Cuenta mensual (Octubre, Noviembre, Diciembre y Enero)</w:t>
            </w:r>
          </w:p>
          <w:p w:rsidR="006F2343" w:rsidRDefault="006F2343"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Rendición de la Cuenta Anual Vigencia 2016 por medio del sistema de información SIVICOF.</w:t>
            </w:r>
          </w:p>
          <w:p w:rsidR="006F2343" w:rsidRDefault="006F2343"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 xml:space="preserve">Seguimiento Planes de Mejoramiento de la </w:t>
            </w:r>
            <w:r w:rsidR="007C7225">
              <w:rPr>
                <w:rFonts w:ascii="Arial Narrow" w:hAnsi="Arial Narrow" w:cs="Arial"/>
                <w:bCs/>
                <w:color w:val="000000" w:themeColor="text1"/>
                <w:lang w:val="es-ES_tradnl" w:eastAsia="es-ES"/>
              </w:rPr>
              <w:t>Contraloría</w:t>
            </w:r>
          </w:p>
          <w:p w:rsidR="006F2343" w:rsidRDefault="006F2343"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Análisis del diagnóstico Contratación Directa Veeduría</w:t>
            </w:r>
          </w:p>
          <w:p w:rsidR="006F2343" w:rsidRDefault="006F2343"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Informe Actas de comité Plaza de la Hoja.</w:t>
            </w:r>
          </w:p>
          <w:p w:rsidR="00D86B51" w:rsidRPr="0037233A" w:rsidRDefault="00D86B51" w:rsidP="0037233A">
            <w:pPr>
              <w:pStyle w:val="Prrafodelista"/>
              <w:numPr>
                <w:ilvl w:val="0"/>
                <w:numId w:val="34"/>
              </w:numPr>
              <w:autoSpaceDE w:val="0"/>
              <w:spacing w:after="0" w:line="240" w:lineRule="auto"/>
              <w:jc w:val="both"/>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Seguimiento</w:t>
            </w:r>
            <w:r w:rsidR="006F2343">
              <w:rPr>
                <w:rFonts w:ascii="Arial Narrow" w:hAnsi="Arial Narrow" w:cs="Arial"/>
                <w:bCs/>
                <w:color w:val="000000" w:themeColor="text1"/>
                <w:lang w:val="es-ES_tradnl" w:eastAsia="es-ES"/>
              </w:rPr>
              <w:t xml:space="preserve"> Respuesta Oportuna y consistente a las </w:t>
            </w:r>
            <w:r>
              <w:rPr>
                <w:rFonts w:ascii="Arial Narrow" w:hAnsi="Arial Narrow" w:cs="Arial"/>
                <w:bCs/>
                <w:color w:val="000000" w:themeColor="text1"/>
                <w:lang w:val="es-ES_tradnl" w:eastAsia="es-ES"/>
              </w:rPr>
              <w:t xml:space="preserve">Solicitudes </w:t>
            </w:r>
            <w:r w:rsidR="006F2343">
              <w:rPr>
                <w:rFonts w:ascii="Arial Narrow" w:hAnsi="Arial Narrow" w:cs="Arial"/>
                <w:bCs/>
                <w:color w:val="000000" w:themeColor="text1"/>
                <w:lang w:val="es-ES_tradnl" w:eastAsia="es-ES"/>
              </w:rPr>
              <w:t xml:space="preserve">de los </w:t>
            </w:r>
            <w:r>
              <w:rPr>
                <w:rFonts w:ascii="Arial Narrow" w:hAnsi="Arial Narrow" w:cs="Arial"/>
                <w:bCs/>
                <w:color w:val="000000" w:themeColor="text1"/>
                <w:lang w:val="es-ES_tradnl" w:eastAsia="es-ES"/>
              </w:rPr>
              <w:t xml:space="preserve">Entes </w:t>
            </w:r>
            <w:r w:rsidR="006F2343">
              <w:rPr>
                <w:rFonts w:ascii="Arial Narrow" w:hAnsi="Arial Narrow" w:cs="Arial"/>
                <w:bCs/>
                <w:color w:val="000000" w:themeColor="text1"/>
                <w:lang w:val="es-ES_tradnl" w:eastAsia="es-ES"/>
              </w:rPr>
              <w:t>de Control</w:t>
            </w:r>
            <w:r>
              <w:rPr>
                <w:rFonts w:ascii="Arial Narrow" w:hAnsi="Arial Narrow" w:cs="Arial"/>
                <w:bCs/>
                <w:color w:val="000000" w:themeColor="text1"/>
                <w:lang w:val="es-ES_tradnl" w:eastAsia="es-ES"/>
              </w:rPr>
              <w:t>.</w:t>
            </w:r>
          </w:p>
          <w:p w:rsidR="008C00B4" w:rsidRPr="0037233A" w:rsidRDefault="008C00B4" w:rsidP="00F7192A">
            <w:pPr>
              <w:autoSpaceDE w:val="0"/>
              <w:jc w:val="both"/>
              <w:rPr>
                <w:rFonts w:ascii="Arial Narrow" w:hAnsi="Arial Narrow" w:cs="Arial"/>
                <w:color w:val="000000"/>
                <w:sz w:val="22"/>
                <w:szCs w:val="22"/>
                <w:lang w:val="es-ES_tradnl" w:eastAsia="en-US"/>
              </w:rPr>
            </w:pPr>
          </w:p>
          <w:p w:rsidR="002F618D" w:rsidRDefault="002F618D" w:rsidP="002F2445">
            <w:pPr>
              <w:autoSpaceDE w:val="0"/>
              <w:contextualSpacing/>
              <w:jc w:val="both"/>
              <w:rPr>
                <w:rFonts w:ascii="Arial Narrow" w:hAnsi="Arial Narrow" w:cs="Arial"/>
                <w:b/>
                <w:sz w:val="22"/>
                <w:szCs w:val="22"/>
                <w:u w:val="single"/>
                <w:lang w:val="es-ES"/>
              </w:rPr>
            </w:pPr>
          </w:p>
          <w:p w:rsidR="00013D86" w:rsidRPr="001B4885" w:rsidRDefault="00013D86" w:rsidP="002F2445">
            <w:pPr>
              <w:autoSpaceDE w:val="0"/>
              <w:contextualSpacing/>
              <w:jc w:val="both"/>
              <w:rPr>
                <w:rFonts w:ascii="Arial Narrow" w:hAnsi="Arial Narrow" w:cs="Arial"/>
                <w:b/>
                <w:sz w:val="22"/>
                <w:szCs w:val="22"/>
                <w:lang w:val="es-ES"/>
              </w:rPr>
            </w:pPr>
            <w:r w:rsidRPr="001B4885">
              <w:rPr>
                <w:rFonts w:ascii="Arial Narrow" w:hAnsi="Arial Narrow" w:cs="Arial"/>
                <w:b/>
                <w:sz w:val="22"/>
                <w:szCs w:val="22"/>
                <w:lang w:val="es-ES"/>
              </w:rPr>
              <w:t>COMPONENTE PLANES DE MEJORAMIENTO</w:t>
            </w:r>
          </w:p>
          <w:p w:rsidR="00591A35" w:rsidRDefault="00E72BDE" w:rsidP="00591A35">
            <w:pPr>
              <w:autoSpaceDE w:val="0"/>
              <w:jc w:val="both"/>
              <w:rPr>
                <w:rFonts w:ascii="Arial Narrow" w:hAnsi="Arial Narrow" w:cs="Arial"/>
                <w:color w:val="000000"/>
                <w:sz w:val="22"/>
                <w:szCs w:val="22"/>
                <w:lang w:eastAsia="en-US"/>
              </w:rPr>
            </w:pPr>
            <w:r w:rsidRPr="0037233A">
              <w:rPr>
                <w:rFonts w:ascii="Arial Narrow" w:hAnsi="Arial Narrow" w:cs="Arial"/>
                <w:color w:val="000000"/>
                <w:sz w:val="22"/>
                <w:szCs w:val="22"/>
                <w:lang w:eastAsia="en-US"/>
              </w:rPr>
              <w:t>Se remitió a contraloría</w:t>
            </w:r>
            <w:r w:rsidR="00386453" w:rsidRPr="0037233A">
              <w:rPr>
                <w:rFonts w:ascii="Arial Narrow" w:hAnsi="Arial Narrow" w:cs="Arial"/>
                <w:color w:val="000000"/>
                <w:sz w:val="22"/>
                <w:szCs w:val="22"/>
                <w:lang w:eastAsia="en-US"/>
              </w:rPr>
              <w:t xml:space="preserve"> el seguimiento del plan de m</w:t>
            </w:r>
            <w:r w:rsidRPr="0037233A">
              <w:rPr>
                <w:rFonts w:ascii="Arial Narrow" w:hAnsi="Arial Narrow" w:cs="Arial"/>
                <w:color w:val="000000"/>
                <w:sz w:val="22"/>
                <w:szCs w:val="22"/>
                <w:lang w:eastAsia="en-US"/>
              </w:rPr>
              <w:t xml:space="preserve">ejoramiento </w:t>
            </w:r>
            <w:r w:rsidR="00386453" w:rsidRPr="0037233A">
              <w:rPr>
                <w:rFonts w:ascii="Arial Narrow" w:hAnsi="Arial Narrow" w:cs="Arial"/>
                <w:color w:val="000000"/>
                <w:sz w:val="22"/>
                <w:szCs w:val="22"/>
                <w:lang w:eastAsia="en-US"/>
              </w:rPr>
              <w:t>consolidado (</w:t>
            </w:r>
            <w:r w:rsidRPr="0037233A">
              <w:rPr>
                <w:rFonts w:ascii="Arial Narrow" w:hAnsi="Arial Narrow" w:cs="Arial"/>
                <w:color w:val="000000"/>
                <w:sz w:val="22"/>
                <w:szCs w:val="22"/>
                <w:lang w:eastAsia="en-US"/>
              </w:rPr>
              <w:t>Metrovivienda y de ERU</w:t>
            </w:r>
            <w:r w:rsidR="00386453" w:rsidRPr="0037233A">
              <w:rPr>
                <w:rFonts w:ascii="Arial Narrow" w:hAnsi="Arial Narrow" w:cs="Arial"/>
                <w:color w:val="000000"/>
                <w:sz w:val="22"/>
                <w:szCs w:val="22"/>
                <w:lang w:eastAsia="en-US"/>
              </w:rPr>
              <w:t>)</w:t>
            </w:r>
            <w:r w:rsidR="00591A35" w:rsidRPr="0037233A">
              <w:rPr>
                <w:rFonts w:ascii="Arial Narrow" w:hAnsi="Arial Narrow" w:cs="Arial"/>
                <w:color w:val="000000"/>
                <w:sz w:val="22"/>
                <w:szCs w:val="22"/>
                <w:lang w:eastAsia="en-US"/>
              </w:rPr>
              <w:t xml:space="preserve"> suscrito con la Contraloría de </w:t>
            </w:r>
            <w:r w:rsidR="0037578C" w:rsidRPr="0037233A">
              <w:rPr>
                <w:rFonts w:ascii="Arial Narrow" w:hAnsi="Arial Narrow" w:cs="Arial"/>
                <w:color w:val="000000"/>
                <w:sz w:val="22"/>
                <w:szCs w:val="22"/>
                <w:lang w:eastAsia="en-US"/>
              </w:rPr>
              <w:t>Bogotá</w:t>
            </w:r>
            <w:r w:rsidRPr="0037233A">
              <w:rPr>
                <w:rFonts w:ascii="Arial Narrow" w:hAnsi="Arial Narrow" w:cs="Arial"/>
                <w:color w:val="000000"/>
                <w:sz w:val="22"/>
                <w:szCs w:val="22"/>
                <w:lang w:eastAsia="en-US"/>
              </w:rPr>
              <w:t xml:space="preserve"> </w:t>
            </w:r>
            <w:r w:rsidR="00386453" w:rsidRPr="0037233A">
              <w:rPr>
                <w:rFonts w:ascii="Arial Narrow" w:hAnsi="Arial Narrow" w:cs="Arial"/>
                <w:color w:val="000000"/>
                <w:sz w:val="22"/>
                <w:szCs w:val="22"/>
                <w:lang w:eastAsia="en-US"/>
              </w:rPr>
              <w:t>con c</w:t>
            </w:r>
            <w:r w:rsidR="00591A35" w:rsidRPr="0037233A">
              <w:rPr>
                <w:rFonts w:ascii="Arial Narrow" w:hAnsi="Arial Narrow" w:cs="Arial"/>
                <w:color w:val="000000"/>
                <w:sz w:val="22"/>
                <w:szCs w:val="22"/>
                <w:lang w:eastAsia="en-US"/>
              </w:rPr>
              <w:t>orte al 31 de diciembre de 2016 por medio del sistema de información Sivicof.</w:t>
            </w:r>
          </w:p>
          <w:p w:rsidR="002F618D" w:rsidRDefault="002F618D" w:rsidP="00591A35">
            <w:pPr>
              <w:autoSpaceDE w:val="0"/>
              <w:jc w:val="both"/>
              <w:rPr>
                <w:rFonts w:ascii="Arial Narrow" w:hAnsi="Arial Narrow" w:cs="Arial"/>
                <w:color w:val="000000"/>
                <w:sz w:val="22"/>
                <w:szCs w:val="22"/>
                <w:lang w:eastAsia="en-US"/>
              </w:rPr>
            </w:pPr>
          </w:p>
          <w:p w:rsidR="002F618D" w:rsidRPr="0037233A" w:rsidRDefault="002F618D" w:rsidP="002F618D">
            <w:pPr>
              <w:autoSpaceDE w:val="0"/>
              <w:jc w:val="both"/>
              <w:rPr>
                <w:rFonts w:ascii="Arial Narrow" w:hAnsi="Arial Narrow" w:cs="Arial"/>
                <w:color w:val="000000"/>
                <w:sz w:val="22"/>
                <w:szCs w:val="22"/>
                <w:lang w:eastAsia="en-US"/>
              </w:rPr>
            </w:pPr>
            <w:r w:rsidRPr="002F618D">
              <w:rPr>
                <w:rFonts w:ascii="Arial Narrow" w:hAnsi="Arial Narrow" w:cs="Arial"/>
                <w:color w:val="000000"/>
                <w:sz w:val="22"/>
                <w:szCs w:val="22"/>
                <w:lang w:eastAsia="en-US"/>
              </w:rPr>
              <w:t>A la fecha el Plan de Mejoramiento por Procesos cuenta con siete (7) acciones instauradas</w:t>
            </w:r>
            <w:r w:rsidR="00854903">
              <w:rPr>
                <w:rFonts w:ascii="Arial Narrow" w:hAnsi="Arial Narrow" w:cs="Arial"/>
                <w:color w:val="000000"/>
                <w:sz w:val="22"/>
                <w:szCs w:val="22"/>
                <w:lang w:eastAsia="en-US"/>
              </w:rPr>
              <w:t xml:space="preserve"> </w:t>
            </w:r>
            <w:r w:rsidRPr="002F618D">
              <w:rPr>
                <w:rFonts w:ascii="Arial Narrow" w:hAnsi="Arial Narrow" w:cs="Arial"/>
                <w:color w:val="000000"/>
                <w:sz w:val="22"/>
                <w:szCs w:val="22"/>
                <w:lang w:eastAsia="en-US"/>
              </w:rPr>
              <w:t>posterior a la Fusión por el proceso de Gestión social, evidenciándose que se dio cierre a las ocho (8) acciones que venían producto de la Empresa de Renovación Urbana – ERU a Diciembre de 2016, quedando pendiente</w:t>
            </w:r>
            <w:r>
              <w:rPr>
                <w:rFonts w:ascii="Arial Narrow" w:hAnsi="Arial Narrow" w:cs="Arial"/>
                <w:color w:val="000000"/>
                <w:sz w:val="22"/>
                <w:szCs w:val="22"/>
                <w:lang w:eastAsia="en-US"/>
              </w:rPr>
              <w:t xml:space="preserve"> a la </w:t>
            </w:r>
            <w:r w:rsidR="005B1801">
              <w:rPr>
                <w:rFonts w:ascii="Arial Narrow" w:hAnsi="Arial Narrow" w:cs="Arial"/>
                <w:color w:val="000000"/>
                <w:sz w:val="22"/>
                <w:szCs w:val="22"/>
                <w:lang w:eastAsia="en-US"/>
              </w:rPr>
              <w:t>f</w:t>
            </w:r>
            <w:r>
              <w:rPr>
                <w:rFonts w:ascii="Arial Narrow" w:hAnsi="Arial Narrow" w:cs="Arial"/>
                <w:color w:val="000000"/>
                <w:sz w:val="22"/>
                <w:szCs w:val="22"/>
                <w:lang w:eastAsia="en-US"/>
              </w:rPr>
              <w:t>echa el tratamiento que se le dará a las 26 acciones de mejora que venían del plan de mejoramiento de Metrovivienda.</w:t>
            </w:r>
          </w:p>
          <w:p w:rsidR="00386453" w:rsidRPr="0037233A" w:rsidRDefault="00386453" w:rsidP="00386453">
            <w:pPr>
              <w:rPr>
                <w:rFonts w:ascii="Arial Narrow" w:hAnsi="Arial Narrow" w:cs="Arial"/>
                <w:sz w:val="22"/>
                <w:szCs w:val="22"/>
                <w:lang w:val="es-ES"/>
              </w:rPr>
            </w:pPr>
          </w:p>
        </w:tc>
      </w:tr>
      <w:tr w:rsidR="00013D86" w:rsidRPr="00A92301" w:rsidTr="002F2445">
        <w:tc>
          <w:tcPr>
            <w:tcW w:w="10456" w:type="dxa"/>
            <w:gridSpan w:val="3"/>
            <w:shd w:val="clear" w:color="auto" w:fill="EEECE1"/>
          </w:tcPr>
          <w:p w:rsidR="00013D86" w:rsidRPr="00A92301" w:rsidRDefault="00013D86" w:rsidP="002F2445">
            <w:pPr>
              <w:autoSpaceDE w:val="0"/>
              <w:autoSpaceDN w:val="0"/>
              <w:adjustRightInd w:val="0"/>
              <w:ind w:left="360"/>
              <w:contextualSpacing/>
              <w:jc w:val="center"/>
              <w:rPr>
                <w:rFonts w:ascii="Arial Narrow" w:hAnsi="Arial Narrow" w:cs="Arial"/>
                <w:b/>
                <w:sz w:val="22"/>
                <w:szCs w:val="22"/>
                <w:lang w:val="es-ES"/>
              </w:rPr>
            </w:pPr>
            <w:r w:rsidRPr="00A92301">
              <w:rPr>
                <w:rFonts w:ascii="Arial Narrow" w:hAnsi="Arial Narrow" w:cs="Arial"/>
                <w:b/>
                <w:sz w:val="22"/>
                <w:szCs w:val="22"/>
                <w:lang w:eastAsia="es-CO"/>
              </w:rPr>
              <w:lastRenderedPageBreak/>
              <w:t>DIFICULTADES</w:t>
            </w:r>
          </w:p>
        </w:tc>
      </w:tr>
      <w:tr w:rsidR="00013D86" w:rsidRPr="00A92301" w:rsidTr="002F2445">
        <w:tc>
          <w:tcPr>
            <w:tcW w:w="10456" w:type="dxa"/>
            <w:gridSpan w:val="3"/>
          </w:tcPr>
          <w:p w:rsidR="00423F5D" w:rsidRDefault="00423F5D" w:rsidP="00020266">
            <w:pPr>
              <w:widowControl/>
              <w:shd w:val="clear" w:color="auto" w:fill="FFFFFF"/>
              <w:suppressAutoHyphens w:val="0"/>
              <w:rPr>
                <w:rFonts w:ascii="Arial Narrow" w:hAnsi="Arial Narrow" w:cs="Arial"/>
                <w:color w:val="000000"/>
                <w:sz w:val="22"/>
                <w:szCs w:val="22"/>
                <w:lang w:eastAsia="en-US"/>
              </w:rPr>
            </w:pPr>
          </w:p>
          <w:p w:rsidR="00423F5D" w:rsidRPr="005B1801" w:rsidRDefault="008C00B4" w:rsidP="00423F5D">
            <w:pPr>
              <w:shd w:val="clear" w:color="auto" w:fill="FFFFFF"/>
              <w:rPr>
                <w:rFonts w:ascii="Arial Narrow" w:hAnsi="Arial Narrow" w:cs="Arial"/>
                <w:color w:val="000000"/>
                <w:sz w:val="22"/>
                <w:szCs w:val="22"/>
              </w:rPr>
            </w:pPr>
            <w:r w:rsidRPr="005B1801">
              <w:rPr>
                <w:rFonts w:ascii="Arial Narrow" w:hAnsi="Arial Narrow" w:cs="Arial"/>
                <w:color w:val="000000"/>
                <w:sz w:val="22"/>
                <w:szCs w:val="22"/>
              </w:rPr>
              <w:t xml:space="preserve">Algunos procesos presentan demoras en la remisión de la información y los soportes </w:t>
            </w:r>
            <w:r w:rsidR="006C5B1C" w:rsidRPr="005B1801">
              <w:rPr>
                <w:rFonts w:ascii="Arial Narrow" w:hAnsi="Arial Narrow" w:cs="Arial"/>
                <w:color w:val="000000"/>
                <w:sz w:val="22"/>
                <w:szCs w:val="22"/>
              </w:rPr>
              <w:t>solicitados</w:t>
            </w:r>
            <w:r w:rsidR="00423F5D" w:rsidRPr="005B1801">
              <w:rPr>
                <w:rFonts w:ascii="Arial Narrow" w:hAnsi="Arial Narrow" w:cs="Arial"/>
                <w:color w:val="000000"/>
                <w:sz w:val="22"/>
                <w:szCs w:val="22"/>
              </w:rPr>
              <w:t xml:space="preserve"> de los </w:t>
            </w:r>
            <w:r w:rsidR="00D86B51" w:rsidRPr="005B1801">
              <w:rPr>
                <w:rFonts w:ascii="Arial Narrow" w:hAnsi="Arial Narrow" w:cs="Arial"/>
                <w:color w:val="000000"/>
                <w:sz w:val="22"/>
                <w:szCs w:val="22"/>
              </w:rPr>
              <w:t>plan</w:t>
            </w:r>
            <w:r w:rsidR="00423F5D" w:rsidRPr="005B1801">
              <w:rPr>
                <w:rFonts w:ascii="Arial Narrow" w:hAnsi="Arial Narrow" w:cs="Arial"/>
                <w:color w:val="000000"/>
                <w:sz w:val="22"/>
                <w:szCs w:val="22"/>
              </w:rPr>
              <w:t>es</w:t>
            </w:r>
            <w:r w:rsidR="00D86B51" w:rsidRPr="005B1801">
              <w:rPr>
                <w:rFonts w:ascii="Arial Narrow" w:hAnsi="Arial Narrow" w:cs="Arial"/>
                <w:color w:val="000000"/>
                <w:sz w:val="22"/>
                <w:szCs w:val="22"/>
              </w:rPr>
              <w:t xml:space="preserve"> de Mejoramiento, Seguimientos e Informes realizados</w:t>
            </w:r>
            <w:r w:rsidR="00423F5D" w:rsidRPr="005B1801">
              <w:rPr>
                <w:rFonts w:ascii="Arial Narrow" w:hAnsi="Arial Narrow" w:cs="Arial"/>
                <w:color w:val="000000"/>
                <w:sz w:val="22"/>
                <w:szCs w:val="22"/>
              </w:rPr>
              <w:t xml:space="preserve"> por la Oficina de Control Interno</w:t>
            </w:r>
            <w:r w:rsidR="00D86B51" w:rsidRPr="005B1801">
              <w:rPr>
                <w:rFonts w:ascii="Arial Narrow" w:hAnsi="Arial Narrow" w:cs="Arial"/>
                <w:color w:val="000000"/>
                <w:sz w:val="22"/>
                <w:szCs w:val="22"/>
              </w:rPr>
              <w:t>.</w:t>
            </w:r>
          </w:p>
          <w:p w:rsidR="008C00B4" w:rsidRDefault="008C00B4" w:rsidP="00020266">
            <w:pPr>
              <w:widowControl/>
              <w:shd w:val="clear" w:color="auto" w:fill="FFFFFF"/>
              <w:suppressAutoHyphens w:val="0"/>
              <w:rPr>
                <w:rFonts w:ascii="Arial Narrow" w:hAnsi="Arial Narrow" w:cs="Arial"/>
                <w:lang w:val="es-ES"/>
              </w:rPr>
            </w:pPr>
          </w:p>
          <w:p w:rsidR="00C9249F" w:rsidRDefault="00C9249F" w:rsidP="00020266">
            <w:pPr>
              <w:widowControl/>
              <w:shd w:val="clear" w:color="auto" w:fill="FFFFFF"/>
              <w:suppressAutoHyphens w:val="0"/>
              <w:rPr>
                <w:rFonts w:ascii="Arial Narrow" w:hAnsi="Arial Narrow" w:cs="Arial"/>
                <w:lang w:val="es-ES"/>
              </w:rPr>
            </w:pPr>
          </w:p>
          <w:p w:rsidR="00C9249F" w:rsidRPr="008C00B4" w:rsidRDefault="00C9249F" w:rsidP="00020266">
            <w:pPr>
              <w:widowControl/>
              <w:shd w:val="clear" w:color="auto" w:fill="FFFFFF"/>
              <w:suppressAutoHyphens w:val="0"/>
              <w:rPr>
                <w:rFonts w:ascii="Arial Narrow" w:hAnsi="Arial Narrow" w:cs="Arial"/>
                <w:lang w:val="es-ES"/>
              </w:rPr>
            </w:pPr>
          </w:p>
        </w:tc>
      </w:tr>
      <w:tr w:rsidR="00013D86" w:rsidRPr="00A92301" w:rsidTr="002F2445">
        <w:tc>
          <w:tcPr>
            <w:tcW w:w="10456" w:type="dxa"/>
            <w:gridSpan w:val="3"/>
            <w:shd w:val="clear" w:color="auto" w:fill="EEECE1" w:themeFill="background2"/>
          </w:tcPr>
          <w:p w:rsidR="00013D86" w:rsidRPr="00A92301"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D6379A">
              <w:rPr>
                <w:rFonts w:ascii="Arial Narrow" w:hAnsi="Arial Narrow" w:cs="Arial"/>
                <w:b/>
                <w:szCs w:val="22"/>
                <w:lang w:eastAsia="es-CO"/>
              </w:rPr>
              <w:t>3. EJE TRANSVERSAL DE INFORMACIÓN Y COMUNICACIÓN</w:t>
            </w:r>
          </w:p>
        </w:tc>
      </w:tr>
      <w:tr w:rsidR="00013D86" w:rsidRPr="00A92301" w:rsidTr="002F2445">
        <w:tc>
          <w:tcPr>
            <w:tcW w:w="10456" w:type="dxa"/>
            <w:gridSpan w:val="3"/>
            <w:shd w:val="clear" w:color="auto" w:fill="EEECE1" w:themeFill="background2"/>
          </w:tcPr>
          <w:p w:rsidR="00013D86" w:rsidRPr="00A92301"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A92301">
              <w:rPr>
                <w:rFonts w:ascii="Arial Narrow" w:hAnsi="Arial Narrow" w:cs="Arial"/>
                <w:b/>
                <w:sz w:val="22"/>
                <w:szCs w:val="22"/>
                <w:lang w:eastAsia="es-CO"/>
              </w:rPr>
              <w:lastRenderedPageBreak/>
              <w:t>AVANCES</w:t>
            </w:r>
          </w:p>
        </w:tc>
      </w:tr>
      <w:tr w:rsidR="00013D86" w:rsidRPr="00A92301" w:rsidTr="002F2445">
        <w:tc>
          <w:tcPr>
            <w:tcW w:w="10456" w:type="dxa"/>
            <w:gridSpan w:val="3"/>
            <w:shd w:val="clear" w:color="auto" w:fill="auto"/>
          </w:tcPr>
          <w:p w:rsidR="00B01DA1" w:rsidRDefault="00B01DA1" w:rsidP="00B01DA1">
            <w:pPr>
              <w:rPr>
                <w:rFonts w:ascii="Arial Narrow" w:hAnsi="Arial Narrow" w:cs="Arial"/>
                <w:sz w:val="22"/>
                <w:szCs w:val="22"/>
                <w:lang w:val="es-ES"/>
              </w:rPr>
            </w:pPr>
            <w:r w:rsidRPr="005C5946">
              <w:rPr>
                <w:rFonts w:ascii="Arial Narrow" w:hAnsi="Arial Narrow" w:cs="Arial"/>
                <w:sz w:val="22"/>
                <w:szCs w:val="22"/>
                <w:lang w:val="es-ES"/>
              </w:rPr>
              <w:t xml:space="preserve">En el período </w:t>
            </w:r>
            <w:r>
              <w:rPr>
                <w:rFonts w:ascii="Arial Narrow" w:hAnsi="Arial Narrow" w:cs="Arial"/>
                <w:sz w:val="22"/>
                <w:szCs w:val="22"/>
                <w:lang w:val="es-ES"/>
              </w:rPr>
              <w:t>evaluado</w:t>
            </w:r>
            <w:r w:rsidRPr="005C5946">
              <w:rPr>
                <w:rFonts w:ascii="Arial Narrow" w:hAnsi="Arial Narrow" w:cs="Arial"/>
                <w:sz w:val="22"/>
                <w:szCs w:val="22"/>
                <w:lang w:val="es-ES"/>
              </w:rPr>
              <w:t xml:space="preserve">, </w:t>
            </w:r>
            <w:r>
              <w:rPr>
                <w:rFonts w:ascii="Arial Narrow" w:hAnsi="Arial Narrow" w:cs="Arial"/>
                <w:sz w:val="22"/>
                <w:szCs w:val="22"/>
                <w:lang w:val="es-ES"/>
              </w:rPr>
              <w:t xml:space="preserve">se llevaron a </w:t>
            </w:r>
            <w:r w:rsidRPr="005C5946">
              <w:rPr>
                <w:rFonts w:ascii="Arial Narrow" w:hAnsi="Arial Narrow" w:cs="Arial"/>
                <w:sz w:val="22"/>
                <w:szCs w:val="22"/>
                <w:lang w:val="es-ES"/>
              </w:rPr>
              <w:t xml:space="preserve">cabo </w:t>
            </w:r>
            <w:r>
              <w:rPr>
                <w:rFonts w:ascii="Arial Narrow" w:hAnsi="Arial Narrow" w:cs="Arial"/>
                <w:sz w:val="22"/>
                <w:szCs w:val="22"/>
                <w:lang w:val="es-ES"/>
              </w:rPr>
              <w:t>las siguientes actividades:</w:t>
            </w:r>
          </w:p>
          <w:p w:rsidR="001B253C" w:rsidRPr="003123EC" w:rsidRDefault="001B253C" w:rsidP="001B253C">
            <w:pPr>
              <w:keepNext/>
              <w:widowControl/>
              <w:tabs>
                <w:tab w:val="center" w:pos="4252"/>
                <w:tab w:val="right" w:pos="8504"/>
              </w:tabs>
              <w:jc w:val="both"/>
              <w:rPr>
                <w:rFonts w:ascii="Arial Narrow" w:eastAsia="WenQuanYi Micro Hei" w:hAnsi="Arial Narrow" w:cs="Arial"/>
                <w:b/>
                <w:bCs/>
                <w:color w:val="000000"/>
                <w:kern w:val="1"/>
                <w:sz w:val="22"/>
                <w:szCs w:val="22"/>
                <w:lang w:val="es-ES"/>
              </w:rPr>
            </w:pPr>
          </w:p>
          <w:p w:rsidR="001B253C" w:rsidRDefault="001B253C" w:rsidP="001B253C">
            <w:pPr>
              <w:jc w:val="both"/>
              <w:rPr>
                <w:rFonts w:ascii="Arial Narrow" w:hAnsi="Arial Narrow"/>
                <w:b/>
                <w:sz w:val="22"/>
                <w:szCs w:val="22"/>
              </w:rPr>
            </w:pPr>
            <w:r w:rsidRPr="008109E4">
              <w:rPr>
                <w:rFonts w:ascii="Arial Narrow" w:hAnsi="Arial Narrow"/>
                <w:b/>
                <w:sz w:val="22"/>
                <w:szCs w:val="22"/>
              </w:rPr>
              <w:t>Comunicación interna</w:t>
            </w:r>
          </w:p>
          <w:p w:rsidR="001B253C" w:rsidRPr="008109E4" w:rsidRDefault="001B253C" w:rsidP="001B253C">
            <w:pPr>
              <w:pStyle w:val="Prrafodelista"/>
              <w:numPr>
                <w:ilvl w:val="0"/>
                <w:numId w:val="22"/>
              </w:numPr>
              <w:spacing w:after="160" w:line="259" w:lineRule="auto"/>
              <w:jc w:val="both"/>
              <w:rPr>
                <w:rFonts w:ascii="Arial Narrow" w:hAnsi="Arial Narrow"/>
              </w:rPr>
            </w:pPr>
            <w:r w:rsidRPr="008109E4">
              <w:rPr>
                <w:rFonts w:ascii="Arial Narrow" w:hAnsi="Arial Narrow" w:cs="Bitstream Charter"/>
              </w:rPr>
              <w:t>Implementación de campañas internas a través de diversas piezas de comunicación.</w:t>
            </w:r>
          </w:p>
          <w:p w:rsidR="001B253C" w:rsidRPr="008109E4" w:rsidRDefault="001B253C" w:rsidP="001B253C">
            <w:pPr>
              <w:pStyle w:val="Prrafodelista"/>
              <w:numPr>
                <w:ilvl w:val="0"/>
                <w:numId w:val="22"/>
              </w:numPr>
              <w:spacing w:after="160" w:line="259" w:lineRule="auto"/>
              <w:jc w:val="both"/>
              <w:rPr>
                <w:rFonts w:ascii="Arial Narrow" w:hAnsi="Arial Narrow" w:cs="Bitstream Charter"/>
              </w:rPr>
            </w:pPr>
            <w:r w:rsidRPr="008109E4">
              <w:rPr>
                <w:rFonts w:ascii="Arial Narrow" w:hAnsi="Arial Narrow" w:cs="Bitstream Charter"/>
              </w:rPr>
              <w:t>Apoyo en el desarrollo de libretos, presentación, videos y temas logísticos académicos de la jornada de reinducción de la Empresa.</w:t>
            </w:r>
            <w:r w:rsidR="00854903">
              <w:rPr>
                <w:rFonts w:ascii="Arial Narrow" w:hAnsi="Arial Narrow" w:cs="Bitstream Charter"/>
              </w:rPr>
              <w:t xml:space="preserve"> </w:t>
            </w:r>
          </w:p>
          <w:p w:rsidR="001B253C" w:rsidRPr="008109E4" w:rsidRDefault="001B253C" w:rsidP="001B253C">
            <w:pPr>
              <w:pStyle w:val="Prrafodelista"/>
              <w:numPr>
                <w:ilvl w:val="0"/>
                <w:numId w:val="22"/>
              </w:numPr>
              <w:spacing w:after="160" w:line="259" w:lineRule="auto"/>
              <w:jc w:val="both"/>
              <w:rPr>
                <w:rFonts w:ascii="Arial Narrow" w:hAnsi="Arial Narrow"/>
              </w:rPr>
            </w:pPr>
            <w:r w:rsidRPr="008109E4">
              <w:rPr>
                <w:rFonts w:ascii="Arial Narrow" w:hAnsi="Arial Narrow"/>
              </w:rPr>
              <w:t xml:space="preserve">Consecución de información, redacción y diseño de </w:t>
            </w:r>
            <w:proofErr w:type="spellStart"/>
            <w:r w:rsidRPr="008109E4">
              <w:rPr>
                <w:rFonts w:ascii="Arial Narrow" w:hAnsi="Arial Narrow"/>
              </w:rPr>
              <w:t>Noticieru</w:t>
            </w:r>
            <w:proofErr w:type="spellEnd"/>
            <w:r w:rsidRPr="008109E4">
              <w:rPr>
                <w:rFonts w:ascii="Arial Narrow" w:hAnsi="Arial Narrow"/>
              </w:rPr>
              <w:t>, el nuevo boletín interno de la Empresa.</w:t>
            </w:r>
            <w:r w:rsidR="00854903">
              <w:rPr>
                <w:rFonts w:ascii="Arial Narrow" w:hAnsi="Arial Narrow"/>
              </w:rPr>
              <w:t xml:space="preserve"> </w:t>
            </w:r>
          </w:p>
          <w:p w:rsidR="001B253C" w:rsidRPr="008109E4" w:rsidRDefault="001B253C" w:rsidP="001B253C">
            <w:pPr>
              <w:pStyle w:val="Prrafodelista"/>
              <w:numPr>
                <w:ilvl w:val="0"/>
                <w:numId w:val="22"/>
              </w:numPr>
              <w:spacing w:after="160" w:line="259" w:lineRule="auto"/>
              <w:jc w:val="both"/>
              <w:rPr>
                <w:rFonts w:ascii="Arial Narrow" w:hAnsi="Arial Narrow"/>
              </w:rPr>
            </w:pPr>
            <w:r w:rsidRPr="008109E4">
              <w:rPr>
                <w:rFonts w:ascii="Arial Narrow" w:hAnsi="Arial Narrow"/>
              </w:rPr>
              <w:t>Apoyo en la divulgación de información a través de canales internos, página web y redes sociales del cronograma y premiación de las mejores ideas con las que se estructurará la renovación urbana del Voto Nacional.</w:t>
            </w:r>
          </w:p>
          <w:p w:rsidR="0063737F" w:rsidRDefault="001B253C" w:rsidP="001B253C">
            <w:pPr>
              <w:pStyle w:val="Prrafodelista"/>
              <w:numPr>
                <w:ilvl w:val="0"/>
                <w:numId w:val="22"/>
              </w:numPr>
              <w:spacing w:after="160" w:line="259" w:lineRule="auto"/>
              <w:jc w:val="both"/>
              <w:rPr>
                <w:rFonts w:ascii="Arial Narrow" w:hAnsi="Arial Narrow"/>
              </w:rPr>
            </w:pPr>
            <w:r w:rsidRPr="008109E4">
              <w:rPr>
                <w:rFonts w:ascii="Arial Narrow" w:hAnsi="Arial Narrow"/>
              </w:rPr>
              <w:t>Diseño de boletín de Atención al Ciudadano que servirá como guía a nivel interno y externo.</w:t>
            </w:r>
            <w:r w:rsidR="00854903">
              <w:rPr>
                <w:rFonts w:ascii="Arial Narrow" w:hAnsi="Arial Narrow"/>
              </w:rPr>
              <w:t xml:space="preserve"> </w:t>
            </w:r>
          </w:p>
          <w:p w:rsidR="001B253C" w:rsidRPr="0063737F" w:rsidRDefault="0063737F" w:rsidP="0037578C">
            <w:pPr>
              <w:pStyle w:val="Prrafodelista"/>
              <w:numPr>
                <w:ilvl w:val="0"/>
                <w:numId w:val="22"/>
              </w:numPr>
              <w:spacing w:after="160" w:line="259" w:lineRule="auto"/>
              <w:jc w:val="both"/>
              <w:rPr>
                <w:rFonts w:ascii="Arial Narrow" w:hAnsi="Arial Narrow"/>
              </w:rPr>
            </w:pPr>
            <w:r w:rsidRPr="0063737F">
              <w:rPr>
                <w:rFonts w:ascii="Arial Narrow" w:hAnsi="Arial Narrow"/>
              </w:rPr>
              <w:t>Registro y edició</w:t>
            </w:r>
            <w:r w:rsidR="0093405B">
              <w:rPr>
                <w:rFonts w:ascii="Arial Narrow" w:hAnsi="Arial Narrow"/>
              </w:rPr>
              <w:t xml:space="preserve">n de video </w:t>
            </w:r>
            <w:proofErr w:type="spellStart"/>
            <w:r w:rsidR="0093405B">
              <w:rPr>
                <w:rFonts w:ascii="Arial Narrow" w:hAnsi="Arial Narrow"/>
              </w:rPr>
              <w:t>Idipron</w:t>
            </w:r>
            <w:proofErr w:type="spellEnd"/>
            <w:r w:rsidR="0093405B">
              <w:rPr>
                <w:rFonts w:ascii="Arial Narrow" w:hAnsi="Arial Narrow"/>
              </w:rPr>
              <w:t xml:space="preserve"> en San Juan d</w:t>
            </w:r>
            <w:r w:rsidRPr="0063737F">
              <w:rPr>
                <w:rFonts w:ascii="Arial Narrow" w:hAnsi="Arial Narrow"/>
              </w:rPr>
              <w:t>e Dios.</w:t>
            </w:r>
            <w:r w:rsidR="00854903">
              <w:rPr>
                <w:rFonts w:ascii="Arial Narrow" w:hAnsi="Arial Narrow"/>
              </w:rPr>
              <w:t xml:space="preserve"> </w:t>
            </w:r>
          </w:p>
          <w:p w:rsidR="001B253C" w:rsidRDefault="001B253C" w:rsidP="001B253C">
            <w:pPr>
              <w:jc w:val="both"/>
              <w:rPr>
                <w:rFonts w:ascii="Arial Narrow" w:hAnsi="Arial Narrow"/>
                <w:b/>
                <w:sz w:val="22"/>
                <w:szCs w:val="22"/>
              </w:rPr>
            </w:pPr>
            <w:r w:rsidRPr="008109E4">
              <w:rPr>
                <w:rFonts w:ascii="Arial Narrow" w:hAnsi="Arial Narrow"/>
                <w:b/>
                <w:sz w:val="22"/>
                <w:szCs w:val="22"/>
              </w:rPr>
              <w:t xml:space="preserve">Intranet institucional </w:t>
            </w:r>
          </w:p>
          <w:p w:rsidR="0063737F" w:rsidRPr="0063737F" w:rsidRDefault="005C5946" w:rsidP="0037578C">
            <w:pPr>
              <w:pStyle w:val="Prrafodelista"/>
              <w:numPr>
                <w:ilvl w:val="0"/>
                <w:numId w:val="24"/>
              </w:numPr>
              <w:spacing w:after="160" w:line="259" w:lineRule="auto"/>
              <w:jc w:val="both"/>
              <w:rPr>
                <w:rFonts w:ascii="Arial Narrow" w:hAnsi="Arial Narrow"/>
              </w:rPr>
            </w:pPr>
            <w:r>
              <w:rPr>
                <w:rFonts w:ascii="Arial Narrow" w:hAnsi="Arial Narrow"/>
              </w:rPr>
              <w:t>D</w:t>
            </w:r>
            <w:r w:rsidR="001B253C" w:rsidRPr="0063737F">
              <w:rPr>
                <w:rFonts w:ascii="Arial Narrow" w:hAnsi="Arial Narrow"/>
              </w:rPr>
              <w:t>iseño de la maqueta del home, diseño de maquetas botones, página interna de E</w:t>
            </w:r>
            <w:r w:rsidR="008109E4" w:rsidRPr="0063737F">
              <w:rPr>
                <w:rFonts w:ascii="Arial Narrow" w:hAnsi="Arial Narrow"/>
              </w:rPr>
              <w:t>RU</w:t>
            </w:r>
            <w:r w:rsidR="001B253C" w:rsidRPr="0063737F">
              <w:rPr>
                <w:rFonts w:ascii="Arial Narrow" w:hAnsi="Arial Narrow"/>
              </w:rPr>
              <w:t xml:space="preserve"> al Día, </w:t>
            </w:r>
            <w:r w:rsidR="001B253C" w:rsidRPr="0063737F">
              <w:rPr>
                <w:rFonts w:ascii="Arial Narrow" w:eastAsia="Times New Roman" w:hAnsi="Arial Narrow" w:cs="Arial"/>
                <w:lang w:eastAsia="es-CO"/>
              </w:rPr>
              <w:t>diseño página Interna, imágenes y botones</w:t>
            </w:r>
            <w:r w:rsidR="003123EC">
              <w:rPr>
                <w:rFonts w:ascii="Arial Narrow" w:eastAsia="Times New Roman" w:hAnsi="Arial Narrow" w:cs="Arial"/>
                <w:lang w:eastAsia="es-CO"/>
              </w:rPr>
              <w:t>,</w:t>
            </w:r>
            <w:r w:rsidR="001B253C" w:rsidRPr="0063737F">
              <w:rPr>
                <w:rFonts w:ascii="Arial Narrow" w:eastAsia="Times New Roman" w:hAnsi="Arial Narrow" w:cs="Arial"/>
                <w:lang w:eastAsia="es-CO"/>
              </w:rPr>
              <w:t xml:space="preserve"> y </w:t>
            </w:r>
            <w:r w:rsidR="001B3560" w:rsidRPr="0063737F">
              <w:rPr>
                <w:rFonts w:ascii="Arial Narrow" w:eastAsia="Times New Roman" w:hAnsi="Arial Narrow" w:cs="Arial"/>
                <w:lang w:eastAsia="es-CO"/>
              </w:rPr>
              <w:t>mapa de p</w:t>
            </w:r>
            <w:r w:rsidR="001B253C" w:rsidRPr="0063737F">
              <w:rPr>
                <w:rFonts w:ascii="Arial Narrow" w:eastAsia="Times New Roman" w:hAnsi="Arial Narrow" w:cs="Arial"/>
                <w:lang w:eastAsia="es-CO"/>
              </w:rPr>
              <w:t xml:space="preserve">rocesos </w:t>
            </w:r>
            <w:r w:rsidR="001B3560" w:rsidRPr="0063737F">
              <w:rPr>
                <w:rFonts w:ascii="Arial Narrow" w:eastAsia="Times New Roman" w:hAnsi="Arial Narrow" w:cs="Arial"/>
                <w:lang w:eastAsia="es-CO"/>
              </w:rPr>
              <w:t>a</w:t>
            </w:r>
            <w:r w:rsidR="001B253C" w:rsidRPr="0063737F">
              <w:rPr>
                <w:rFonts w:ascii="Arial Narrow" w:eastAsia="Times New Roman" w:hAnsi="Arial Narrow" w:cs="Arial"/>
                <w:lang w:eastAsia="es-CO"/>
              </w:rPr>
              <w:t>ctualizado</w:t>
            </w:r>
          </w:p>
          <w:p w:rsidR="001B253C" w:rsidRDefault="001B253C" w:rsidP="0037578C">
            <w:pPr>
              <w:pStyle w:val="Prrafodelista"/>
              <w:numPr>
                <w:ilvl w:val="0"/>
                <w:numId w:val="24"/>
              </w:numPr>
              <w:spacing w:after="160" w:line="259" w:lineRule="auto"/>
              <w:jc w:val="both"/>
              <w:rPr>
                <w:rFonts w:ascii="Arial Narrow" w:hAnsi="Arial Narrow"/>
              </w:rPr>
            </w:pPr>
            <w:r w:rsidRPr="0063737F">
              <w:rPr>
                <w:rFonts w:ascii="Arial Narrow" w:hAnsi="Arial Narrow"/>
              </w:rPr>
              <w:t>Con respecto al desarrollo</w:t>
            </w:r>
            <w:r w:rsidR="001B3560" w:rsidRPr="0063737F">
              <w:rPr>
                <w:rFonts w:ascii="Arial Narrow" w:hAnsi="Arial Narrow"/>
              </w:rPr>
              <w:t>,</w:t>
            </w:r>
            <w:r w:rsidRPr="0063737F">
              <w:rPr>
                <w:rFonts w:ascii="Arial Narrow" w:hAnsi="Arial Narrow"/>
              </w:rPr>
              <w:t xml:space="preserve"> se llevó a cabo la creación tipo de Contenido </w:t>
            </w:r>
            <w:proofErr w:type="spellStart"/>
            <w:r w:rsidRPr="0063737F">
              <w:rPr>
                <w:rFonts w:ascii="Arial Narrow" w:hAnsi="Arial Narrow"/>
              </w:rPr>
              <w:t>Slideshow</w:t>
            </w:r>
            <w:proofErr w:type="spellEnd"/>
            <w:r w:rsidRPr="0063737F">
              <w:rPr>
                <w:rFonts w:ascii="Arial Narrow" w:hAnsi="Arial Narrow"/>
              </w:rPr>
              <w:t xml:space="preserve">, </w:t>
            </w:r>
            <w:r w:rsidR="001B3560" w:rsidRPr="0063737F">
              <w:rPr>
                <w:rFonts w:ascii="Arial Narrow" w:hAnsi="Arial Narrow"/>
              </w:rPr>
              <w:t>c</w:t>
            </w:r>
            <w:r w:rsidRPr="0063737F">
              <w:rPr>
                <w:rFonts w:ascii="Arial Narrow" w:hAnsi="Arial Narrow"/>
              </w:rPr>
              <w:t xml:space="preserve">reación y configuración tipo de contenido </w:t>
            </w:r>
            <w:r w:rsidR="001B3560" w:rsidRPr="0063737F">
              <w:rPr>
                <w:rFonts w:ascii="Arial Narrow" w:hAnsi="Arial Narrow"/>
              </w:rPr>
              <w:t>v</w:t>
            </w:r>
            <w:r w:rsidRPr="0063737F">
              <w:rPr>
                <w:rFonts w:ascii="Arial Narrow" w:hAnsi="Arial Narrow"/>
              </w:rPr>
              <w:t xml:space="preserve">ideos, configuración de modulo Chat, configuración tipo de contenido Noticia, </w:t>
            </w:r>
            <w:r w:rsidR="005C5946">
              <w:rPr>
                <w:rFonts w:ascii="Arial Narrow" w:hAnsi="Arial Narrow"/>
              </w:rPr>
              <w:t>c</w:t>
            </w:r>
            <w:r w:rsidRPr="0063737F">
              <w:rPr>
                <w:rFonts w:ascii="Arial Narrow" w:hAnsi="Arial Narrow"/>
              </w:rPr>
              <w:t xml:space="preserve">onfiguración de link para reenvía a ISSUE, se creó la página </w:t>
            </w:r>
            <w:r w:rsidR="0009096A">
              <w:rPr>
                <w:rFonts w:ascii="Arial Narrow" w:hAnsi="Arial Narrow"/>
              </w:rPr>
              <w:t>i</w:t>
            </w:r>
            <w:r w:rsidRPr="0063737F">
              <w:rPr>
                <w:rFonts w:ascii="Arial Narrow" w:hAnsi="Arial Narrow"/>
              </w:rPr>
              <w:t xml:space="preserve">nterna Nuestra Gente, se </w:t>
            </w:r>
            <w:r w:rsidR="001B3560" w:rsidRPr="0063737F">
              <w:rPr>
                <w:rFonts w:ascii="Arial Narrow" w:hAnsi="Arial Narrow"/>
              </w:rPr>
              <w:t>configuró el tipo de contenido f</w:t>
            </w:r>
            <w:r w:rsidRPr="0063737F">
              <w:rPr>
                <w:rFonts w:ascii="Arial Narrow" w:hAnsi="Arial Narrow"/>
              </w:rPr>
              <w:t xml:space="preserve">uncionario, se creó la página </w:t>
            </w:r>
            <w:r w:rsidR="001B3560" w:rsidRPr="0063737F">
              <w:rPr>
                <w:rFonts w:ascii="Arial Narrow" w:hAnsi="Arial Narrow"/>
              </w:rPr>
              <w:t>o</w:t>
            </w:r>
            <w:r w:rsidRPr="0063737F">
              <w:rPr>
                <w:rFonts w:ascii="Arial Narrow" w:hAnsi="Arial Narrow"/>
              </w:rPr>
              <w:t>rganigrama</w:t>
            </w:r>
            <w:r w:rsidR="005C5946">
              <w:rPr>
                <w:rFonts w:ascii="Arial Narrow" w:hAnsi="Arial Narrow"/>
              </w:rPr>
              <w:t xml:space="preserve"> y</w:t>
            </w:r>
            <w:r w:rsidRPr="0063737F">
              <w:rPr>
                <w:rFonts w:ascii="Arial Narrow" w:hAnsi="Arial Narrow"/>
              </w:rPr>
              <w:t xml:space="preserve"> se configuró la herramienta por defecto similar a la página web.</w:t>
            </w:r>
          </w:p>
          <w:p w:rsidR="0009096A" w:rsidRPr="0009096A" w:rsidRDefault="0009096A" w:rsidP="0009096A">
            <w:pPr>
              <w:pStyle w:val="Prrafodelista"/>
              <w:numPr>
                <w:ilvl w:val="0"/>
                <w:numId w:val="24"/>
              </w:numPr>
              <w:spacing w:after="160" w:line="259" w:lineRule="auto"/>
              <w:jc w:val="both"/>
              <w:rPr>
                <w:rFonts w:ascii="Arial Narrow" w:hAnsi="Arial Narrow"/>
              </w:rPr>
            </w:pPr>
            <w:r>
              <w:rPr>
                <w:rFonts w:ascii="Arial Narrow" w:hAnsi="Arial Narrow"/>
              </w:rPr>
              <w:t>C</w:t>
            </w:r>
            <w:r w:rsidRPr="0009096A">
              <w:rPr>
                <w:rFonts w:ascii="Arial Narrow" w:hAnsi="Arial Narrow"/>
              </w:rPr>
              <w:t>on respecto a contenido se cargaron</w:t>
            </w:r>
            <w:r>
              <w:rPr>
                <w:rFonts w:ascii="Arial Narrow" w:hAnsi="Arial Narrow"/>
              </w:rPr>
              <w:t xml:space="preserve"> dos (</w:t>
            </w:r>
            <w:r w:rsidRPr="0009096A">
              <w:rPr>
                <w:rFonts w:ascii="Arial Narrow" w:hAnsi="Arial Narrow"/>
              </w:rPr>
              <w:t>2</w:t>
            </w:r>
            <w:r>
              <w:rPr>
                <w:rFonts w:ascii="Arial Narrow" w:hAnsi="Arial Narrow"/>
              </w:rPr>
              <w:t>)</w:t>
            </w:r>
            <w:r w:rsidRPr="0009096A">
              <w:rPr>
                <w:rFonts w:ascii="Arial Narrow" w:hAnsi="Arial Narrow"/>
              </w:rPr>
              <w:t xml:space="preserve"> banner con información actual, se actualizaron los contenidos con el último video publicado, se crearon 2 noticias tomadas de las publicadas en la página web, se publicó el primer </w:t>
            </w:r>
            <w:proofErr w:type="spellStart"/>
            <w:r w:rsidRPr="0009096A">
              <w:rPr>
                <w:rFonts w:ascii="Arial Narrow" w:hAnsi="Arial Narrow"/>
              </w:rPr>
              <w:t>Noticieru</w:t>
            </w:r>
            <w:proofErr w:type="spellEnd"/>
            <w:r w:rsidRPr="0009096A">
              <w:rPr>
                <w:rFonts w:ascii="Arial Narrow" w:hAnsi="Arial Narrow"/>
              </w:rPr>
              <w:t xml:space="preserve"> 2017, se creó</w:t>
            </w:r>
            <w:r>
              <w:rPr>
                <w:rFonts w:ascii="Arial Narrow" w:hAnsi="Arial Narrow"/>
              </w:rPr>
              <w:t xml:space="preserve"> el contenido de</w:t>
            </w:r>
            <w:r w:rsidRPr="0009096A">
              <w:rPr>
                <w:rFonts w:ascii="Arial Narrow" w:hAnsi="Arial Narrow"/>
              </w:rPr>
              <w:t xml:space="preserve"> la </w:t>
            </w:r>
            <w:r>
              <w:rPr>
                <w:rFonts w:ascii="Arial Narrow" w:hAnsi="Arial Narrow"/>
              </w:rPr>
              <w:t>p</w:t>
            </w:r>
            <w:r w:rsidRPr="0009096A">
              <w:rPr>
                <w:rFonts w:ascii="Arial Narrow" w:hAnsi="Arial Narrow"/>
              </w:rPr>
              <w:t xml:space="preserve">ágina Nuestra Gente, se cargaron en totalidad los funcionarios y contratistas de la </w:t>
            </w:r>
            <w:r>
              <w:rPr>
                <w:rFonts w:ascii="Arial Narrow" w:hAnsi="Arial Narrow"/>
              </w:rPr>
              <w:t>empresa</w:t>
            </w:r>
            <w:r w:rsidRPr="0009096A">
              <w:rPr>
                <w:rFonts w:ascii="Arial Narrow" w:hAnsi="Arial Narrow"/>
              </w:rPr>
              <w:t xml:space="preserve">, se cargó la imagen de </w:t>
            </w:r>
            <w:r>
              <w:rPr>
                <w:rFonts w:ascii="Arial Narrow" w:hAnsi="Arial Narrow"/>
              </w:rPr>
              <w:t>la estructura o</w:t>
            </w:r>
            <w:r w:rsidRPr="0009096A">
              <w:rPr>
                <w:rFonts w:ascii="Arial Narrow" w:hAnsi="Arial Narrow"/>
              </w:rPr>
              <w:t>rganizacional de la Entidad,</w:t>
            </w:r>
            <w:r w:rsidR="00854903">
              <w:rPr>
                <w:rFonts w:ascii="Arial Narrow" w:hAnsi="Arial Narrow"/>
              </w:rPr>
              <w:t xml:space="preserve"> </w:t>
            </w:r>
            <w:r>
              <w:rPr>
                <w:rFonts w:ascii="Arial Narrow" w:hAnsi="Arial Narrow"/>
              </w:rPr>
              <w:t>se incluyeron los</w:t>
            </w:r>
            <w:r w:rsidRPr="0009096A">
              <w:rPr>
                <w:rFonts w:ascii="Arial Narrow" w:hAnsi="Arial Narrow"/>
              </w:rPr>
              <w:t xml:space="preserve"> documentos d</w:t>
            </w:r>
            <w:r>
              <w:rPr>
                <w:rFonts w:ascii="Arial Narrow" w:hAnsi="Arial Narrow"/>
              </w:rPr>
              <w:t xml:space="preserve">el SIG y documentos propios de la Oficina Asesora </w:t>
            </w:r>
            <w:r w:rsidRPr="0009096A">
              <w:rPr>
                <w:rFonts w:ascii="Arial Narrow" w:hAnsi="Arial Narrow"/>
              </w:rPr>
              <w:t>de Planeación.</w:t>
            </w:r>
          </w:p>
          <w:p w:rsidR="001B253C" w:rsidRDefault="001B253C" w:rsidP="001B253C">
            <w:pPr>
              <w:jc w:val="both"/>
              <w:rPr>
                <w:rFonts w:ascii="Arial Narrow" w:hAnsi="Arial Narrow"/>
                <w:b/>
                <w:sz w:val="22"/>
                <w:szCs w:val="22"/>
              </w:rPr>
            </w:pPr>
            <w:r w:rsidRPr="008109E4">
              <w:rPr>
                <w:rFonts w:ascii="Arial Narrow" w:hAnsi="Arial Narrow"/>
                <w:b/>
                <w:sz w:val="22"/>
                <w:szCs w:val="22"/>
              </w:rPr>
              <w:t>Comunicación externa</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Consecución y seguimiento a noticia en primera página de El Tiempo con los proyectos de la Empresa de Renovación y Desarrollo Urbano de Bogotá. La noticia también salió digital</w:t>
            </w:r>
            <w:r w:rsidR="00B01DA1">
              <w:rPr>
                <w:rFonts w:ascii="Arial Narrow" w:hAnsi="Arial Narrow" w:cs="Bitstream Charter"/>
              </w:rPr>
              <w:t>mente</w:t>
            </w:r>
            <w:r w:rsidRPr="008109E4">
              <w:rPr>
                <w:rFonts w:ascii="Arial Narrow" w:hAnsi="Arial Narrow" w:cs="Bitstream Charter"/>
              </w:rPr>
              <w:t>.</w:t>
            </w:r>
            <w:r w:rsidR="00854903">
              <w:rPr>
                <w:rFonts w:ascii="Arial Narrow" w:hAnsi="Arial Narrow" w:cs="Bitstream Charter"/>
              </w:rPr>
              <w:t xml:space="preserve"> </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Suministro de información a periodista de City Tv y coordinación de entrevista con el Gerente de la Empresa de Renovación y Desarrollo Urbano para contar el estado actual del Bronx luego de 6 meses de intervención y su futuro en temas de renovación.</w:t>
            </w:r>
            <w:r w:rsidR="00854903">
              <w:rPr>
                <w:rFonts w:ascii="Arial Narrow" w:hAnsi="Arial Narrow" w:cs="Bitstream Charter"/>
              </w:rPr>
              <w:t xml:space="preserve"> </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Consecución y seguimiento de publicación periodística en</w:t>
            </w:r>
            <w:r w:rsidR="00B01DA1">
              <w:rPr>
                <w:rFonts w:ascii="Arial Narrow" w:hAnsi="Arial Narrow" w:cs="Bitstream Charter"/>
              </w:rPr>
              <w:t xml:space="preserve"> el periódico </w:t>
            </w:r>
            <w:r w:rsidRPr="008109E4">
              <w:rPr>
                <w:rFonts w:ascii="Arial Narrow" w:hAnsi="Arial Narrow" w:cs="Bitstream Charter"/>
              </w:rPr>
              <w:t xml:space="preserve">El Espectador sobre el primer esbozo de la renovación del Bronx en Bogotá (Concurso de ideas para sector Voto Nacional y La </w:t>
            </w:r>
            <w:proofErr w:type="spellStart"/>
            <w:r w:rsidRPr="008109E4">
              <w:rPr>
                <w:rFonts w:ascii="Arial Narrow" w:hAnsi="Arial Narrow" w:cs="Bitstream Charter"/>
              </w:rPr>
              <w:t>Estanzuela</w:t>
            </w:r>
            <w:proofErr w:type="spellEnd"/>
            <w:r w:rsidRPr="008109E4">
              <w:rPr>
                <w:rFonts w:ascii="Arial Narrow" w:hAnsi="Arial Narrow" w:cs="Bitstream Charter"/>
              </w:rPr>
              <w:t>).</w:t>
            </w:r>
            <w:r w:rsidR="00854903">
              <w:rPr>
                <w:rFonts w:ascii="Arial Narrow" w:hAnsi="Arial Narrow" w:cs="Bitstream Charter"/>
              </w:rPr>
              <w:t xml:space="preserve"> </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 xml:space="preserve">Realización de rueda de prensa presentación del Plan Parcial Bavaria, </w:t>
            </w:r>
            <w:r w:rsidR="00B01DA1">
              <w:rPr>
                <w:rFonts w:ascii="Arial Narrow" w:hAnsi="Arial Narrow" w:cs="Bitstream Charter"/>
              </w:rPr>
              <w:t xml:space="preserve">la cual obtuvo una </w:t>
            </w:r>
            <w:r w:rsidRPr="008109E4">
              <w:rPr>
                <w:rFonts w:ascii="Arial Narrow" w:hAnsi="Arial Narrow" w:cs="Bitstream Charter"/>
              </w:rPr>
              <w:t>asistencia de 23 periodistas, elaboración de video informativo y comunicado de prensa.</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Gestión con el periódico El Tiempo para reportaje sobre San Victorino Plaza e informes en Canal Capital sobre proyectos de la Empresa.</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 xml:space="preserve">Realización y desarrollo de videos institucionales: Alameda: se muestra el ahora y cómo va a quedar en un futuro, con </w:t>
            </w:r>
            <w:proofErr w:type="spellStart"/>
            <w:r w:rsidRPr="008109E4">
              <w:rPr>
                <w:rFonts w:ascii="Arial Narrow" w:hAnsi="Arial Narrow" w:cs="Bitstream Charter"/>
              </w:rPr>
              <w:t>render</w:t>
            </w:r>
            <w:proofErr w:type="spellEnd"/>
            <w:r w:rsidRPr="008109E4">
              <w:rPr>
                <w:rFonts w:ascii="Arial Narrow" w:hAnsi="Arial Narrow" w:cs="Bitstream Charter"/>
              </w:rPr>
              <w:t>.</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Cinemateca: En el video se muestra la evolución de la construcción de la nueva Cinemateca</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Estación calle 26: Se describe cómo va la demolición, cumpliéndose todo lo estipulado en la obra</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 xml:space="preserve">Materno Infantil: Muestra cómo los habitantes del Materno no permiten el ingreso de material de construcción para arreglos de la locación. </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 xml:space="preserve">Triángulo Bavaria: Alcalde y el gerente presentan a los medios </w:t>
            </w:r>
            <w:r w:rsidR="00695B9F">
              <w:rPr>
                <w:rFonts w:ascii="Arial Narrow" w:hAnsi="Arial Narrow" w:cs="Bitstream Charter"/>
              </w:rPr>
              <w:t>dicho proyecto.</w:t>
            </w:r>
          </w:p>
          <w:p w:rsidR="001B253C" w:rsidRPr="008109E4" w:rsidRDefault="001B253C" w:rsidP="001B253C">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Video Informativo del Triángulo Bavaria, para entregar en la rueda de prensa a los periodistas.</w:t>
            </w:r>
          </w:p>
          <w:p w:rsidR="001B253C" w:rsidRDefault="001B253C" w:rsidP="00695B9F">
            <w:pPr>
              <w:pStyle w:val="Prrafodelista"/>
              <w:numPr>
                <w:ilvl w:val="0"/>
                <w:numId w:val="23"/>
              </w:numPr>
              <w:spacing w:after="160" w:line="259" w:lineRule="auto"/>
              <w:jc w:val="both"/>
              <w:rPr>
                <w:rFonts w:ascii="Arial Narrow" w:hAnsi="Arial Narrow" w:cs="Bitstream Charter"/>
              </w:rPr>
            </w:pPr>
            <w:r w:rsidRPr="008109E4">
              <w:rPr>
                <w:rFonts w:ascii="Arial Narrow" w:hAnsi="Arial Narrow" w:cs="Bitstream Charter"/>
              </w:rPr>
              <w:t>Diseño de nueva imagen y desarrollo del manual de imagen corporativa.</w:t>
            </w:r>
            <w:r w:rsidR="00854903">
              <w:rPr>
                <w:rFonts w:ascii="Arial Narrow" w:hAnsi="Arial Narrow" w:cs="Bitstream Charter"/>
              </w:rPr>
              <w:t xml:space="preserve"> </w:t>
            </w:r>
          </w:p>
          <w:p w:rsidR="00695B9F" w:rsidRDefault="00695B9F" w:rsidP="00695B9F">
            <w:pPr>
              <w:jc w:val="both"/>
              <w:rPr>
                <w:rFonts w:ascii="Arial Narrow" w:hAnsi="Arial Narrow"/>
                <w:b/>
                <w:sz w:val="22"/>
                <w:szCs w:val="22"/>
              </w:rPr>
            </w:pPr>
            <w:r w:rsidRPr="00695B9F">
              <w:rPr>
                <w:rFonts w:ascii="Arial Narrow" w:hAnsi="Arial Narrow"/>
                <w:b/>
                <w:sz w:val="22"/>
                <w:szCs w:val="22"/>
              </w:rPr>
              <w:t>Página web</w:t>
            </w:r>
          </w:p>
          <w:p w:rsidR="0033247A" w:rsidRPr="00695B9F" w:rsidRDefault="0033247A" w:rsidP="00695B9F">
            <w:pPr>
              <w:jc w:val="both"/>
              <w:rPr>
                <w:rFonts w:ascii="Arial Narrow" w:hAnsi="Arial Narrow"/>
                <w:b/>
                <w:sz w:val="22"/>
                <w:szCs w:val="22"/>
              </w:rPr>
            </w:pPr>
          </w:p>
          <w:p w:rsidR="00695B9F" w:rsidRDefault="00695B9F" w:rsidP="00695B9F">
            <w:pPr>
              <w:jc w:val="both"/>
              <w:rPr>
                <w:rFonts w:ascii="Arial Narrow" w:hAnsi="Arial Narrow"/>
                <w:sz w:val="22"/>
                <w:szCs w:val="22"/>
              </w:rPr>
            </w:pPr>
            <w:r w:rsidRPr="00695B9F">
              <w:rPr>
                <w:rFonts w:ascii="Arial Narrow" w:hAnsi="Arial Narrow"/>
                <w:sz w:val="22"/>
                <w:szCs w:val="22"/>
              </w:rPr>
              <w:t>Durante el periodo en mención se realizaron las siguientes actividades:</w:t>
            </w:r>
          </w:p>
          <w:p w:rsidR="00695B9F" w:rsidRPr="00695B9F" w:rsidRDefault="00695B9F" w:rsidP="00695B9F">
            <w:pPr>
              <w:jc w:val="both"/>
              <w:rPr>
                <w:rFonts w:ascii="Arial Narrow" w:hAnsi="Arial Narrow"/>
                <w:sz w:val="22"/>
                <w:szCs w:val="22"/>
              </w:rPr>
            </w:pPr>
          </w:p>
          <w:p w:rsidR="00695B9F" w:rsidRDefault="00695B9F" w:rsidP="00695B9F">
            <w:pPr>
              <w:jc w:val="both"/>
              <w:rPr>
                <w:rFonts w:ascii="Arial Narrow" w:hAnsi="Arial Narrow"/>
                <w:sz w:val="22"/>
                <w:szCs w:val="22"/>
              </w:rPr>
            </w:pPr>
            <w:r w:rsidRPr="00695B9F">
              <w:rPr>
                <w:rFonts w:ascii="Arial Narrow" w:hAnsi="Arial Narrow"/>
                <w:sz w:val="22"/>
                <w:szCs w:val="22"/>
              </w:rPr>
              <w:t>Se realizaron 324 acciones, entre publicaciones y actualizaciones de proyectos</w:t>
            </w:r>
            <w:r>
              <w:rPr>
                <w:rFonts w:ascii="Arial Narrow" w:hAnsi="Arial Narrow"/>
                <w:sz w:val="22"/>
                <w:szCs w:val="22"/>
              </w:rPr>
              <w:t xml:space="preserve"> e</w:t>
            </w:r>
            <w:r w:rsidRPr="00695B9F">
              <w:rPr>
                <w:rFonts w:ascii="Arial Narrow" w:hAnsi="Arial Narrow"/>
                <w:sz w:val="22"/>
                <w:szCs w:val="22"/>
              </w:rPr>
              <w:t xml:space="preserve"> </w:t>
            </w:r>
            <w:r>
              <w:rPr>
                <w:rFonts w:ascii="Arial Narrow" w:hAnsi="Arial Narrow"/>
                <w:sz w:val="22"/>
                <w:szCs w:val="22"/>
              </w:rPr>
              <w:t>información correspondiente a la implementación de la Ley de T</w:t>
            </w:r>
            <w:r w:rsidRPr="00695B9F">
              <w:rPr>
                <w:rFonts w:ascii="Arial Narrow" w:hAnsi="Arial Narrow"/>
                <w:sz w:val="22"/>
                <w:szCs w:val="22"/>
              </w:rPr>
              <w:t>ransparencia e información en la página, que se discriminan así:</w:t>
            </w:r>
          </w:p>
          <w:p w:rsidR="0033247A" w:rsidRPr="00695B9F" w:rsidRDefault="0033247A" w:rsidP="00695B9F">
            <w:pPr>
              <w:jc w:val="both"/>
              <w:rPr>
                <w:rFonts w:ascii="Arial Narrow" w:hAnsi="Arial Narrow"/>
                <w:sz w:val="22"/>
                <w:szCs w:val="22"/>
              </w:rPr>
            </w:pPr>
          </w:p>
          <w:p w:rsidR="00695B9F" w:rsidRPr="00695B9F" w:rsidRDefault="00695B9F" w:rsidP="00695B9F">
            <w:pPr>
              <w:pStyle w:val="Prrafodelista"/>
              <w:numPr>
                <w:ilvl w:val="0"/>
                <w:numId w:val="26"/>
              </w:numPr>
              <w:spacing w:after="160" w:line="259" w:lineRule="auto"/>
              <w:jc w:val="both"/>
              <w:rPr>
                <w:rFonts w:ascii="Arial Narrow" w:hAnsi="Arial Narrow"/>
              </w:rPr>
            </w:pPr>
            <w:r w:rsidRPr="00695B9F">
              <w:rPr>
                <w:rFonts w:ascii="Arial Narrow" w:hAnsi="Arial Narrow"/>
              </w:rPr>
              <w:t>28 banners</w:t>
            </w:r>
          </w:p>
          <w:p w:rsidR="00695B9F" w:rsidRPr="00695B9F" w:rsidRDefault="00695B9F" w:rsidP="00695B9F">
            <w:pPr>
              <w:pStyle w:val="Prrafodelista"/>
              <w:numPr>
                <w:ilvl w:val="0"/>
                <w:numId w:val="26"/>
              </w:numPr>
              <w:spacing w:after="160" w:line="259" w:lineRule="auto"/>
              <w:jc w:val="both"/>
              <w:rPr>
                <w:rFonts w:ascii="Arial Narrow" w:hAnsi="Arial Narrow"/>
              </w:rPr>
            </w:pPr>
            <w:r w:rsidRPr="00695B9F">
              <w:rPr>
                <w:rFonts w:ascii="Arial Narrow" w:hAnsi="Arial Narrow"/>
              </w:rPr>
              <w:t>15 Noticias</w:t>
            </w:r>
          </w:p>
          <w:p w:rsidR="00695B9F" w:rsidRPr="00695B9F" w:rsidRDefault="00695B9F" w:rsidP="00695B9F">
            <w:pPr>
              <w:pStyle w:val="Prrafodelista"/>
              <w:numPr>
                <w:ilvl w:val="0"/>
                <w:numId w:val="26"/>
              </w:numPr>
              <w:spacing w:after="160" w:line="259" w:lineRule="auto"/>
              <w:jc w:val="both"/>
              <w:rPr>
                <w:rFonts w:ascii="Arial Narrow" w:hAnsi="Arial Narrow"/>
              </w:rPr>
            </w:pPr>
            <w:r w:rsidRPr="00695B9F">
              <w:rPr>
                <w:rFonts w:ascii="Arial Narrow" w:hAnsi="Arial Narrow"/>
              </w:rPr>
              <w:t>50 publicaciones en el link de transparencia</w:t>
            </w:r>
          </w:p>
          <w:p w:rsidR="00695B9F" w:rsidRPr="00695B9F" w:rsidRDefault="00695B9F" w:rsidP="00695B9F">
            <w:pPr>
              <w:pStyle w:val="Prrafodelista"/>
              <w:numPr>
                <w:ilvl w:val="0"/>
                <w:numId w:val="26"/>
              </w:numPr>
              <w:spacing w:after="160" w:line="259" w:lineRule="auto"/>
              <w:jc w:val="both"/>
              <w:rPr>
                <w:rFonts w:ascii="Arial Narrow" w:hAnsi="Arial Narrow"/>
              </w:rPr>
            </w:pPr>
            <w:r w:rsidRPr="00695B9F">
              <w:rPr>
                <w:rFonts w:ascii="Arial Narrow" w:hAnsi="Arial Narrow"/>
              </w:rPr>
              <w:t>10 videos</w:t>
            </w:r>
          </w:p>
          <w:p w:rsidR="00695B9F" w:rsidRPr="00695B9F" w:rsidRDefault="00695B9F" w:rsidP="00695B9F">
            <w:pPr>
              <w:pStyle w:val="Prrafodelista"/>
              <w:numPr>
                <w:ilvl w:val="0"/>
                <w:numId w:val="26"/>
              </w:numPr>
              <w:spacing w:after="160" w:line="259" w:lineRule="auto"/>
              <w:jc w:val="both"/>
              <w:rPr>
                <w:rFonts w:ascii="Arial Narrow" w:hAnsi="Arial Narrow"/>
              </w:rPr>
            </w:pPr>
            <w:r w:rsidRPr="00695B9F">
              <w:rPr>
                <w:rFonts w:ascii="Arial Narrow" w:hAnsi="Arial Narrow"/>
              </w:rPr>
              <w:t>Creación y publicación de 1 pop up</w:t>
            </w:r>
          </w:p>
          <w:p w:rsidR="00695B9F" w:rsidRPr="00695B9F" w:rsidRDefault="00695B9F" w:rsidP="00695B9F">
            <w:pPr>
              <w:pStyle w:val="Prrafodelista"/>
              <w:numPr>
                <w:ilvl w:val="0"/>
                <w:numId w:val="26"/>
              </w:numPr>
              <w:spacing w:after="160" w:line="259" w:lineRule="auto"/>
              <w:jc w:val="both"/>
              <w:rPr>
                <w:rFonts w:ascii="Arial Narrow" w:hAnsi="Arial Narrow"/>
              </w:rPr>
            </w:pPr>
            <w:r w:rsidRPr="00695B9F">
              <w:rPr>
                <w:rFonts w:ascii="Arial Narrow" w:hAnsi="Arial Narrow"/>
              </w:rPr>
              <w:t>Ajustes a funcionalidades: 50</w:t>
            </w:r>
          </w:p>
          <w:p w:rsidR="00695B9F" w:rsidRPr="00695B9F" w:rsidRDefault="00695B9F" w:rsidP="00695B9F">
            <w:pPr>
              <w:pStyle w:val="Prrafodelista"/>
              <w:numPr>
                <w:ilvl w:val="0"/>
                <w:numId w:val="26"/>
              </w:numPr>
              <w:spacing w:after="160" w:line="259" w:lineRule="auto"/>
              <w:jc w:val="both"/>
              <w:rPr>
                <w:rFonts w:ascii="Arial Narrow" w:hAnsi="Arial Narrow"/>
              </w:rPr>
            </w:pPr>
            <w:r w:rsidRPr="00695B9F">
              <w:rPr>
                <w:rFonts w:ascii="Arial Narrow" w:hAnsi="Arial Narrow"/>
              </w:rPr>
              <w:t>Otros contenidos: 170</w:t>
            </w:r>
          </w:p>
          <w:p w:rsidR="00695B9F" w:rsidRDefault="00695B9F" w:rsidP="00695B9F">
            <w:pPr>
              <w:jc w:val="both"/>
              <w:rPr>
                <w:rFonts w:ascii="Arial Narrow" w:hAnsi="Arial Narrow"/>
                <w:sz w:val="22"/>
                <w:szCs w:val="22"/>
              </w:rPr>
            </w:pPr>
            <w:r w:rsidRPr="00695B9F">
              <w:rPr>
                <w:rFonts w:ascii="Arial Narrow" w:hAnsi="Arial Narrow"/>
                <w:sz w:val="22"/>
                <w:szCs w:val="22"/>
              </w:rPr>
              <w:t>Durante este periodo se logró obtener:</w:t>
            </w:r>
          </w:p>
          <w:p w:rsidR="00695B9F" w:rsidRPr="003123EC" w:rsidRDefault="00695B9F" w:rsidP="003123EC">
            <w:pPr>
              <w:pStyle w:val="Prrafodelista"/>
              <w:numPr>
                <w:ilvl w:val="0"/>
                <w:numId w:val="36"/>
              </w:numPr>
              <w:jc w:val="both"/>
              <w:rPr>
                <w:rFonts w:ascii="Arial Narrow" w:hAnsi="Arial Narrow"/>
              </w:rPr>
            </w:pPr>
            <w:r w:rsidRPr="003123EC">
              <w:rPr>
                <w:rFonts w:ascii="Arial Narrow" w:hAnsi="Arial Narrow"/>
              </w:rPr>
              <w:t>45.000 visitas a páginas del portal</w:t>
            </w:r>
          </w:p>
          <w:p w:rsidR="00695B9F" w:rsidRPr="003123EC" w:rsidRDefault="00695B9F" w:rsidP="003123EC">
            <w:pPr>
              <w:pStyle w:val="Prrafodelista"/>
              <w:numPr>
                <w:ilvl w:val="0"/>
                <w:numId w:val="36"/>
              </w:numPr>
              <w:jc w:val="both"/>
              <w:rPr>
                <w:rFonts w:ascii="Arial Narrow" w:hAnsi="Arial Narrow"/>
              </w:rPr>
            </w:pPr>
            <w:r w:rsidRPr="003123EC">
              <w:rPr>
                <w:rFonts w:ascii="Arial Narrow" w:hAnsi="Arial Narrow"/>
              </w:rPr>
              <w:t>15.200 sesiones</w:t>
            </w:r>
          </w:p>
          <w:p w:rsidR="00695B9F" w:rsidRPr="003123EC" w:rsidRDefault="00695B9F" w:rsidP="003123EC">
            <w:pPr>
              <w:pStyle w:val="Prrafodelista"/>
              <w:numPr>
                <w:ilvl w:val="0"/>
                <w:numId w:val="36"/>
              </w:numPr>
              <w:jc w:val="both"/>
              <w:rPr>
                <w:rFonts w:ascii="Arial Narrow" w:hAnsi="Arial Narrow"/>
              </w:rPr>
            </w:pPr>
            <w:r w:rsidRPr="003123EC">
              <w:rPr>
                <w:rFonts w:ascii="Arial Narrow" w:hAnsi="Arial Narrow"/>
              </w:rPr>
              <w:t>10.883 usuarios</w:t>
            </w:r>
          </w:p>
          <w:p w:rsidR="00695B9F" w:rsidRPr="00695B9F" w:rsidRDefault="00695B9F" w:rsidP="00695B9F">
            <w:pPr>
              <w:jc w:val="both"/>
              <w:rPr>
                <w:rFonts w:ascii="Arial Narrow" w:hAnsi="Arial Narrow"/>
                <w:b/>
                <w:sz w:val="22"/>
                <w:szCs w:val="22"/>
              </w:rPr>
            </w:pPr>
            <w:r w:rsidRPr="00695B9F">
              <w:rPr>
                <w:rFonts w:ascii="Arial Narrow" w:hAnsi="Arial Narrow"/>
                <w:b/>
                <w:sz w:val="22"/>
                <w:szCs w:val="22"/>
              </w:rPr>
              <w:t>Redes sociales</w:t>
            </w:r>
          </w:p>
          <w:p w:rsidR="00695B9F" w:rsidRDefault="00695B9F" w:rsidP="00695B9F">
            <w:pPr>
              <w:jc w:val="both"/>
              <w:rPr>
                <w:rFonts w:ascii="Arial Narrow" w:hAnsi="Arial Narrow"/>
                <w:sz w:val="22"/>
                <w:szCs w:val="22"/>
              </w:rPr>
            </w:pPr>
            <w:r w:rsidRPr="00695B9F">
              <w:rPr>
                <w:rFonts w:ascii="Arial Narrow" w:hAnsi="Arial Narrow"/>
                <w:sz w:val="22"/>
                <w:szCs w:val="22"/>
              </w:rPr>
              <w:t>En este per</w:t>
            </w:r>
            <w:r w:rsidR="0033247A">
              <w:rPr>
                <w:rFonts w:ascii="Arial Narrow" w:hAnsi="Arial Narrow"/>
                <w:sz w:val="22"/>
                <w:szCs w:val="22"/>
              </w:rPr>
              <w:t>í</w:t>
            </w:r>
            <w:r w:rsidRPr="00695B9F">
              <w:rPr>
                <w:rFonts w:ascii="Arial Narrow" w:hAnsi="Arial Narrow"/>
                <w:sz w:val="22"/>
                <w:szCs w:val="22"/>
              </w:rPr>
              <w:t>odo se realizaron las siguientes acciones:</w:t>
            </w:r>
          </w:p>
          <w:p w:rsidR="0033247A" w:rsidRPr="00695B9F" w:rsidRDefault="0033247A" w:rsidP="00695B9F">
            <w:pPr>
              <w:jc w:val="both"/>
              <w:rPr>
                <w:rFonts w:ascii="Arial Narrow" w:hAnsi="Arial Narrow"/>
                <w:sz w:val="22"/>
                <w:szCs w:val="22"/>
              </w:rPr>
            </w:pPr>
          </w:p>
          <w:p w:rsidR="00695B9F" w:rsidRPr="00695B9F" w:rsidRDefault="00695B9F" w:rsidP="00695B9F">
            <w:pPr>
              <w:jc w:val="both"/>
              <w:rPr>
                <w:rFonts w:ascii="Arial Narrow" w:hAnsi="Arial Narrow"/>
                <w:b/>
                <w:sz w:val="22"/>
                <w:szCs w:val="22"/>
              </w:rPr>
            </w:pPr>
            <w:r w:rsidRPr="00695B9F">
              <w:rPr>
                <w:rFonts w:ascii="Arial Narrow" w:hAnsi="Arial Narrow"/>
                <w:b/>
                <w:sz w:val="22"/>
                <w:szCs w:val="22"/>
              </w:rPr>
              <w:t xml:space="preserve">Facebook </w:t>
            </w:r>
          </w:p>
          <w:p w:rsidR="00695B9F" w:rsidRPr="00695B9F" w:rsidRDefault="00695B9F" w:rsidP="00695B9F">
            <w:pPr>
              <w:pStyle w:val="Prrafodelista"/>
              <w:numPr>
                <w:ilvl w:val="0"/>
                <w:numId w:val="29"/>
              </w:numPr>
              <w:spacing w:after="160" w:line="259" w:lineRule="auto"/>
              <w:jc w:val="both"/>
              <w:rPr>
                <w:rFonts w:ascii="Arial Narrow" w:hAnsi="Arial Narrow"/>
              </w:rPr>
            </w:pPr>
            <w:r w:rsidRPr="00695B9F">
              <w:rPr>
                <w:rFonts w:ascii="Arial Narrow" w:hAnsi="Arial Narrow"/>
              </w:rPr>
              <w:t>Publicaciones: 116</w:t>
            </w:r>
          </w:p>
          <w:p w:rsidR="00695B9F" w:rsidRPr="00695B9F" w:rsidRDefault="00695B9F" w:rsidP="00695B9F">
            <w:pPr>
              <w:pStyle w:val="Prrafodelista"/>
              <w:numPr>
                <w:ilvl w:val="0"/>
                <w:numId w:val="29"/>
              </w:numPr>
              <w:spacing w:after="160" w:line="259" w:lineRule="auto"/>
              <w:jc w:val="both"/>
              <w:rPr>
                <w:rFonts w:ascii="Arial Narrow" w:hAnsi="Arial Narrow"/>
              </w:rPr>
            </w:pPr>
            <w:r w:rsidRPr="00695B9F">
              <w:rPr>
                <w:rFonts w:ascii="Arial Narrow" w:hAnsi="Arial Narrow"/>
              </w:rPr>
              <w:t>Alcance: 348.658</w:t>
            </w:r>
          </w:p>
          <w:p w:rsidR="00695B9F" w:rsidRPr="00695B9F" w:rsidRDefault="00695B9F" w:rsidP="00695B9F">
            <w:pPr>
              <w:pStyle w:val="Prrafodelista"/>
              <w:numPr>
                <w:ilvl w:val="0"/>
                <w:numId w:val="29"/>
              </w:numPr>
              <w:spacing w:after="160" w:line="259" w:lineRule="auto"/>
              <w:jc w:val="both"/>
              <w:rPr>
                <w:rFonts w:ascii="Arial Narrow" w:hAnsi="Arial Narrow"/>
              </w:rPr>
            </w:pPr>
            <w:r w:rsidRPr="00695B9F">
              <w:rPr>
                <w:rFonts w:ascii="Arial Narrow" w:hAnsi="Arial Narrow"/>
              </w:rPr>
              <w:t>Nuevos Seguidores: 1.947</w:t>
            </w:r>
          </w:p>
          <w:p w:rsidR="00695B9F" w:rsidRPr="00695B9F" w:rsidRDefault="00695B9F" w:rsidP="00695B9F">
            <w:pPr>
              <w:jc w:val="both"/>
              <w:rPr>
                <w:rFonts w:ascii="Arial Narrow" w:hAnsi="Arial Narrow"/>
                <w:b/>
                <w:sz w:val="22"/>
                <w:szCs w:val="22"/>
              </w:rPr>
            </w:pPr>
            <w:r w:rsidRPr="00695B9F">
              <w:rPr>
                <w:rFonts w:ascii="Arial Narrow" w:hAnsi="Arial Narrow"/>
                <w:b/>
                <w:sz w:val="22"/>
                <w:szCs w:val="22"/>
              </w:rPr>
              <w:t>Twitter</w:t>
            </w:r>
          </w:p>
          <w:p w:rsidR="00695B9F" w:rsidRPr="00695B9F" w:rsidRDefault="00695B9F" w:rsidP="00695B9F">
            <w:pPr>
              <w:pStyle w:val="Prrafodelista"/>
              <w:numPr>
                <w:ilvl w:val="0"/>
                <w:numId w:val="28"/>
              </w:numPr>
              <w:spacing w:after="160" w:line="259" w:lineRule="auto"/>
              <w:jc w:val="both"/>
              <w:rPr>
                <w:rFonts w:ascii="Arial Narrow" w:hAnsi="Arial Narrow"/>
              </w:rPr>
            </w:pPr>
            <w:r w:rsidRPr="00695B9F">
              <w:rPr>
                <w:rFonts w:ascii="Arial Narrow" w:hAnsi="Arial Narrow"/>
              </w:rPr>
              <w:t>Publicaciones: 744</w:t>
            </w:r>
          </w:p>
          <w:p w:rsidR="00695B9F" w:rsidRPr="00695B9F" w:rsidRDefault="00695B9F" w:rsidP="00695B9F">
            <w:pPr>
              <w:pStyle w:val="Prrafodelista"/>
              <w:numPr>
                <w:ilvl w:val="0"/>
                <w:numId w:val="28"/>
              </w:numPr>
              <w:spacing w:after="160" w:line="259" w:lineRule="auto"/>
              <w:jc w:val="both"/>
              <w:rPr>
                <w:rFonts w:ascii="Arial Narrow" w:hAnsi="Arial Narrow"/>
              </w:rPr>
            </w:pPr>
            <w:r w:rsidRPr="00695B9F">
              <w:rPr>
                <w:rFonts w:ascii="Arial Narrow" w:hAnsi="Arial Narrow"/>
              </w:rPr>
              <w:t>Alcance: 301.900</w:t>
            </w:r>
          </w:p>
          <w:p w:rsidR="00695B9F" w:rsidRPr="00695B9F" w:rsidRDefault="00695B9F" w:rsidP="00695B9F">
            <w:pPr>
              <w:pStyle w:val="Prrafodelista"/>
              <w:numPr>
                <w:ilvl w:val="0"/>
                <w:numId w:val="28"/>
              </w:numPr>
              <w:spacing w:after="160" w:line="259" w:lineRule="auto"/>
              <w:jc w:val="both"/>
              <w:rPr>
                <w:rFonts w:ascii="Arial Narrow" w:hAnsi="Arial Narrow"/>
              </w:rPr>
            </w:pPr>
            <w:r w:rsidRPr="00695B9F">
              <w:rPr>
                <w:rFonts w:ascii="Arial Narrow" w:hAnsi="Arial Narrow"/>
              </w:rPr>
              <w:t>Nuevos Seguidores: 375</w:t>
            </w:r>
          </w:p>
          <w:p w:rsidR="00695B9F" w:rsidRPr="00695B9F" w:rsidRDefault="00695B9F" w:rsidP="00695B9F">
            <w:pPr>
              <w:jc w:val="both"/>
              <w:rPr>
                <w:rFonts w:ascii="Arial Narrow" w:hAnsi="Arial Narrow"/>
                <w:b/>
                <w:sz w:val="22"/>
                <w:szCs w:val="22"/>
              </w:rPr>
            </w:pPr>
            <w:r w:rsidRPr="00695B9F">
              <w:rPr>
                <w:rFonts w:ascii="Arial Narrow" w:hAnsi="Arial Narrow"/>
                <w:b/>
                <w:sz w:val="22"/>
                <w:szCs w:val="22"/>
              </w:rPr>
              <w:t>YouTube</w:t>
            </w:r>
          </w:p>
          <w:p w:rsidR="00695B9F" w:rsidRPr="00695B9F" w:rsidRDefault="00695B9F" w:rsidP="00695B9F">
            <w:pPr>
              <w:pStyle w:val="Prrafodelista"/>
              <w:numPr>
                <w:ilvl w:val="0"/>
                <w:numId w:val="27"/>
              </w:numPr>
              <w:spacing w:after="160" w:line="259" w:lineRule="auto"/>
              <w:jc w:val="both"/>
              <w:rPr>
                <w:rFonts w:ascii="Arial Narrow" w:hAnsi="Arial Narrow"/>
              </w:rPr>
            </w:pPr>
            <w:r w:rsidRPr="00695B9F">
              <w:rPr>
                <w:rFonts w:ascii="Arial Narrow" w:hAnsi="Arial Narrow"/>
              </w:rPr>
              <w:t>Publicaciones: 3</w:t>
            </w:r>
          </w:p>
          <w:p w:rsidR="00695B9F" w:rsidRPr="00695B9F" w:rsidRDefault="00695B9F" w:rsidP="00695B9F">
            <w:pPr>
              <w:pStyle w:val="Prrafodelista"/>
              <w:numPr>
                <w:ilvl w:val="0"/>
                <w:numId w:val="27"/>
              </w:numPr>
              <w:spacing w:after="160" w:line="259" w:lineRule="auto"/>
              <w:jc w:val="both"/>
              <w:rPr>
                <w:rFonts w:ascii="Arial Narrow" w:hAnsi="Arial Narrow"/>
              </w:rPr>
            </w:pPr>
            <w:r w:rsidRPr="00695B9F">
              <w:rPr>
                <w:rFonts w:ascii="Arial Narrow" w:hAnsi="Arial Narrow"/>
              </w:rPr>
              <w:t>Alcance (visualizaciones): 13.542</w:t>
            </w:r>
          </w:p>
          <w:p w:rsidR="00013D86" w:rsidRPr="003123EC" w:rsidRDefault="00695B9F" w:rsidP="003123EC">
            <w:pPr>
              <w:pStyle w:val="Prrafodelista"/>
              <w:numPr>
                <w:ilvl w:val="0"/>
                <w:numId w:val="27"/>
              </w:numPr>
              <w:spacing w:after="160" w:line="259" w:lineRule="auto"/>
              <w:jc w:val="both"/>
              <w:rPr>
                <w:rFonts w:ascii="Arial Narrow" w:hAnsi="Arial Narrow"/>
              </w:rPr>
            </w:pPr>
            <w:r w:rsidRPr="00695B9F">
              <w:rPr>
                <w:rFonts w:ascii="Arial Narrow" w:hAnsi="Arial Narrow"/>
              </w:rPr>
              <w:t>Nuevos seguidores (suscriptores): 61</w:t>
            </w:r>
          </w:p>
        </w:tc>
      </w:tr>
      <w:tr w:rsidR="00013D86" w:rsidRPr="00A92301" w:rsidTr="002F2445">
        <w:tc>
          <w:tcPr>
            <w:tcW w:w="10456" w:type="dxa"/>
            <w:gridSpan w:val="3"/>
            <w:shd w:val="clear" w:color="auto" w:fill="EEECE1" w:themeFill="background2"/>
          </w:tcPr>
          <w:p w:rsidR="00013D86" w:rsidRPr="004D429A" w:rsidRDefault="00013D86" w:rsidP="002F2445">
            <w:pPr>
              <w:autoSpaceDE w:val="0"/>
              <w:autoSpaceDN w:val="0"/>
              <w:adjustRightInd w:val="0"/>
              <w:ind w:left="360"/>
              <w:contextualSpacing/>
              <w:jc w:val="center"/>
              <w:rPr>
                <w:rFonts w:ascii="Arial Narrow" w:eastAsia="Calibri" w:hAnsi="Arial Narrow" w:cs="Arial"/>
                <w:b/>
                <w:sz w:val="22"/>
                <w:szCs w:val="22"/>
                <w:lang w:eastAsia="en-US" w:bidi="ar-SA"/>
              </w:rPr>
            </w:pPr>
            <w:r w:rsidRPr="004D429A">
              <w:rPr>
                <w:rFonts w:ascii="Arial Narrow" w:eastAsia="Calibri" w:hAnsi="Arial Narrow" w:cs="Arial"/>
                <w:b/>
                <w:sz w:val="22"/>
                <w:szCs w:val="22"/>
                <w:lang w:eastAsia="en-US" w:bidi="ar-SA"/>
              </w:rPr>
              <w:lastRenderedPageBreak/>
              <w:t>DIFICULTADES</w:t>
            </w:r>
          </w:p>
        </w:tc>
      </w:tr>
      <w:tr w:rsidR="00013D86" w:rsidRPr="00A92301" w:rsidTr="002F2445">
        <w:tc>
          <w:tcPr>
            <w:tcW w:w="10456" w:type="dxa"/>
            <w:gridSpan w:val="3"/>
          </w:tcPr>
          <w:p w:rsidR="00020266" w:rsidRPr="00D251EE" w:rsidRDefault="00020266" w:rsidP="00020266">
            <w:pPr>
              <w:widowControl/>
              <w:shd w:val="clear" w:color="auto" w:fill="FFFFFF"/>
              <w:suppressAutoHyphens w:val="0"/>
              <w:jc w:val="both"/>
              <w:rPr>
                <w:rFonts w:ascii="Arial Narrow" w:eastAsia="Times New Roman" w:hAnsi="Arial Narrow" w:cs="Arial"/>
                <w:color w:val="222222"/>
                <w:sz w:val="22"/>
                <w:szCs w:val="22"/>
                <w:lang w:eastAsia="es-CO" w:bidi="ar-SA"/>
              </w:rPr>
            </w:pPr>
            <w:r w:rsidRPr="00D251EE">
              <w:rPr>
                <w:rFonts w:ascii="Arial Narrow" w:eastAsia="Times New Roman" w:hAnsi="Arial Narrow" w:cs="Arial"/>
                <w:color w:val="222222"/>
                <w:sz w:val="22"/>
                <w:szCs w:val="22"/>
                <w:lang w:eastAsia="es-CO" w:bidi="ar-SA"/>
              </w:rPr>
              <w:t>Se presentaron inconvenientes en el ingreso a la información publicada en el antiguo portal. Para ingresar dentro y fuera de la empresa se requiere una</w:t>
            </w:r>
            <w:r>
              <w:rPr>
                <w:rFonts w:ascii="Arial Narrow" w:eastAsia="Times New Roman" w:hAnsi="Arial Narrow" w:cs="Arial"/>
                <w:color w:val="222222"/>
                <w:sz w:val="22"/>
                <w:szCs w:val="22"/>
                <w:lang w:eastAsia="es-CO" w:bidi="ar-SA"/>
              </w:rPr>
              <w:t xml:space="preserve"> dirección URL</w:t>
            </w:r>
            <w:r w:rsidRPr="00D251EE">
              <w:rPr>
                <w:rFonts w:ascii="Arial Narrow" w:eastAsia="Times New Roman" w:hAnsi="Arial Narrow" w:cs="Arial"/>
                <w:color w:val="222222"/>
                <w:sz w:val="22"/>
                <w:szCs w:val="22"/>
                <w:lang w:eastAsia="es-CO" w:bidi="ar-SA"/>
              </w:rPr>
              <w:t xml:space="preserve"> distinta y a la fecha no se han podido unificar.</w:t>
            </w:r>
          </w:p>
          <w:p w:rsidR="00020266" w:rsidRPr="00D251EE" w:rsidRDefault="00020266" w:rsidP="00020266">
            <w:pPr>
              <w:widowControl/>
              <w:shd w:val="clear" w:color="auto" w:fill="FFFFFF"/>
              <w:suppressAutoHyphens w:val="0"/>
              <w:jc w:val="both"/>
              <w:rPr>
                <w:rFonts w:ascii="Arial Narrow" w:eastAsia="Times New Roman" w:hAnsi="Arial Narrow" w:cs="Arial"/>
                <w:color w:val="222222"/>
                <w:sz w:val="22"/>
                <w:szCs w:val="22"/>
                <w:lang w:eastAsia="es-CO" w:bidi="ar-SA"/>
              </w:rPr>
            </w:pPr>
          </w:p>
          <w:p w:rsidR="00020266" w:rsidRPr="00D251EE" w:rsidRDefault="00020266" w:rsidP="00020266">
            <w:pPr>
              <w:widowControl/>
              <w:shd w:val="clear" w:color="auto" w:fill="FFFFFF"/>
              <w:suppressAutoHyphens w:val="0"/>
              <w:jc w:val="both"/>
              <w:rPr>
                <w:rFonts w:ascii="Arial Narrow" w:eastAsia="Times New Roman" w:hAnsi="Arial Narrow" w:cs="Arial"/>
                <w:color w:val="222222"/>
                <w:sz w:val="22"/>
                <w:szCs w:val="22"/>
                <w:lang w:eastAsia="es-CO" w:bidi="ar-SA"/>
              </w:rPr>
            </w:pPr>
            <w:r>
              <w:rPr>
                <w:rFonts w:ascii="Arial Narrow" w:eastAsia="Times New Roman" w:hAnsi="Arial Narrow" w:cs="Arial"/>
                <w:color w:val="222222"/>
                <w:sz w:val="22"/>
                <w:szCs w:val="22"/>
                <w:lang w:eastAsia="es-CO" w:bidi="ar-SA"/>
              </w:rPr>
              <w:t>N</w:t>
            </w:r>
            <w:r w:rsidRPr="00D251EE">
              <w:rPr>
                <w:rFonts w:ascii="Arial Narrow" w:eastAsia="Times New Roman" w:hAnsi="Arial Narrow" w:cs="Arial"/>
                <w:color w:val="222222"/>
                <w:sz w:val="22"/>
                <w:szCs w:val="22"/>
                <w:lang w:eastAsia="es-CO" w:bidi="ar-SA"/>
              </w:rPr>
              <w:t xml:space="preserve">o </w:t>
            </w:r>
            <w:r>
              <w:rPr>
                <w:rFonts w:ascii="Arial Narrow" w:eastAsia="Times New Roman" w:hAnsi="Arial Narrow" w:cs="Arial"/>
                <w:color w:val="222222"/>
                <w:sz w:val="22"/>
                <w:szCs w:val="22"/>
                <w:lang w:eastAsia="es-CO" w:bidi="ar-SA"/>
              </w:rPr>
              <w:t xml:space="preserve">ha sido </w:t>
            </w:r>
            <w:r w:rsidRPr="00D251EE">
              <w:rPr>
                <w:rFonts w:ascii="Arial Narrow" w:eastAsia="Times New Roman" w:hAnsi="Arial Narrow" w:cs="Arial"/>
                <w:color w:val="222222"/>
                <w:sz w:val="22"/>
                <w:szCs w:val="22"/>
                <w:lang w:eastAsia="es-CO" w:bidi="ar-SA"/>
              </w:rPr>
              <w:t>posible acceder desde la red</w:t>
            </w:r>
            <w:r>
              <w:rPr>
                <w:rFonts w:ascii="Arial Narrow" w:eastAsia="Times New Roman" w:hAnsi="Arial Narrow" w:cs="Arial"/>
                <w:color w:val="222222"/>
                <w:sz w:val="22"/>
                <w:szCs w:val="22"/>
                <w:lang w:eastAsia="es-CO" w:bidi="ar-SA"/>
              </w:rPr>
              <w:t xml:space="preserve"> interna</w:t>
            </w:r>
            <w:r w:rsidRPr="00D251EE">
              <w:rPr>
                <w:rFonts w:ascii="Arial Narrow" w:eastAsia="Times New Roman" w:hAnsi="Arial Narrow" w:cs="Arial"/>
                <w:color w:val="222222"/>
                <w:sz w:val="22"/>
                <w:szCs w:val="22"/>
                <w:lang w:eastAsia="es-CO" w:bidi="ar-SA"/>
              </w:rPr>
              <w:t xml:space="preserve"> de la empresa a la información publicada en el antiguo portal, específicamente del link de transparencia.</w:t>
            </w:r>
          </w:p>
          <w:p w:rsidR="00020266" w:rsidRPr="00D251EE" w:rsidRDefault="00020266" w:rsidP="00020266">
            <w:pPr>
              <w:widowControl/>
              <w:shd w:val="clear" w:color="auto" w:fill="FFFFFF"/>
              <w:suppressAutoHyphens w:val="0"/>
              <w:rPr>
                <w:rFonts w:ascii="Arial Narrow" w:eastAsia="Times New Roman" w:hAnsi="Arial Narrow" w:cs="Arial"/>
                <w:color w:val="222222"/>
                <w:sz w:val="22"/>
                <w:szCs w:val="22"/>
                <w:lang w:eastAsia="es-CO" w:bidi="ar-SA"/>
              </w:rPr>
            </w:pPr>
          </w:p>
          <w:p w:rsidR="00020266" w:rsidRDefault="00020266" w:rsidP="00020266">
            <w:pPr>
              <w:widowControl/>
              <w:shd w:val="clear" w:color="auto" w:fill="FFFFFF"/>
              <w:suppressAutoHyphens w:val="0"/>
              <w:rPr>
                <w:rFonts w:ascii="Arial Narrow" w:eastAsia="Times New Roman" w:hAnsi="Arial Narrow" w:cs="Arial"/>
                <w:color w:val="222222"/>
                <w:sz w:val="22"/>
                <w:szCs w:val="22"/>
                <w:lang w:eastAsia="es-CO" w:bidi="ar-SA"/>
              </w:rPr>
            </w:pPr>
            <w:r w:rsidRPr="00D251EE">
              <w:rPr>
                <w:rFonts w:ascii="Arial Narrow" w:eastAsia="Times New Roman" w:hAnsi="Arial Narrow" w:cs="Arial"/>
                <w:color w:val="222222"/>
                <w:sz w:val="22"/>
                <w:szCs w:val="22"/>
                <w:lang w:eastAsia="es-CO" w:bidi="ar-SA"/>
              </w:rPr>
              <w:t>Se presentaron varios eventos de caída del servicio de la página</w:t>
            </w:r>
            <w:r>
              <w:rPr>
                <w:rFonts w:ascii="Arial Narrow" w:eastAsia="Times New Roman" w:hAnsi="Arial Narrow" w:cs="Arial"/>
                <w:color w:val="222222"/>
                <w:sz w:val="22"/>
                <w:szCs w:val="22"/>
                <w:lang w:eastAsia="es-CO" w:bidi="ar-SA"/>
              </w:rPr>
              <w:t xml:space="preserve"> web</w:t>
            </w:r>
            <w:r w:rsidRPr="00D251EE">
              <w:rPr>
                <w:rFonts w:ascii="Arial Narrow" w:eastAsia="Times New Roman" w:hAnsi="Arial Narrow" w:cs="Arial"/>
                <w:color w:val="222222"/>
                <w:sz w:val="22"/>
                <w:szCs w:val="22"/>
                <w:lang w:eastAsia="es-CO" w:bidi="ar-SA"/>
              </w:rPr>
              <w:t xml:space="preserve">, aunque fueron resueltos </w:t>
            </w:r>
            <w:r>
              <w:rPr>
                <w:rFonts w:ascii="Arial Narrow" w:eastAsia="Times New Roman" w:hAnsi="Arial Narrow" w:cs="Arial"/>
                <w:color w:val="222222"/>
                <w:sz w:val="22"/>
                <w:szCs w:val="22"/>
                <w:lang w:eastAsia="es-CO" w:bidi="ar-SA"/>
              </w:rPr>
              <w:t>en el menor tiempo posible.</w:t>
            </w:r>
            <w:r w:rsidRPr="00D251EE">
              <w:rPr>
                <w:rFonts w:ascii="Arial Narrow" w:eastAsia="Times New Roman" w:hAnsi="Arial Narrow" w:cs="Arial"/>
                <w:color w:val="222222"/>
                <w:sz w:val="22"/>
                <w:szCs w:val="22"/>
                <w:lang w:eastAsia="es-CO" w:bidi="ar-SA"/>
              </w:rPr>
              <w:t> </w:t>
            </w:r>
          </w:p>
          <w:p w:rsidR="00020266" w:rsidRPr="00A92301" w:rsidRDefault="00020266" w:rsidP="00020266">
            <w:pPr>
              <w:widowControl/>
              <w:shd w:val="clear" w:color="auto" w:fill="FFFFFF"/>
              <w:suppressAutoHyphens w:val="0"/>
              <w:rPr>
                <w:rFonts w:ascii="Arial Narrow" w:hAnsi="Arial Narrow" w:cs="Arial"/>
              </w:rPr>
            </w:pPr>
          </w:p>
        </w:tc>
      </w:tr>
      <w:tr w:rsidR="00013D86" w:rsidRPr="00A92301" w:rsidTr="002F2445">
        <w:tc>
          <w:tcPr>
            <w:tcW w:w="10456" w:type="dxa"/>
            <w:gridSpan w:val="3"/>
            <w:shd w:val="clear" w:color="auto" w:fill="EEECE1" w:themeFill="background2"/>
          </w:tcPr>
          <w:p w:rsidR="00013D86" w:rsidRPr="004D429A" w:rsidRDefault="00D6379A" w:rsidP="002F2445">
            <w:pPr>
              <w:autoSpaceDE w:val="0"/>
              <w:autoSpaceDN w:val="0"/>
              <w:adjustRightInd w:val="0"/>
              <w:ind w:left="360"/>
              <w:contextualSpacing/>
              <w:jc w:val="center"/>
              <w:rPr>
                <w:rFonts w:ascii="Arial Narrow" w:eastAsia="Calibri" w:hAnsi="Arial Narrow" w:cs="Arial"/>
                <w:b/>
                <w:sz w:val="22"/>
                <w:szCs w:val="22"/>
                <w:lang w:eastAsia="en-US" w:bidi="ar-SA"/>
              </w:rPr>
            </w:pPr>
            <w:r w:rsidRPr="004D429A">
              <w:rPr>
                <w:rFonts w:ascii="Arial Narrow" w:eastAsia="Calibri" w:hAnsi="Arial Narrow" w:cs="Arial"/>
                <w:b/>
                <w:sz w:val="22"/>
                <w:szCs w:val="22"/>
                <w:lang w:eastAsia="en-US" w:bidi="ar-SA"/>
              </w:rPr>
              <w:t>ESTADO GENERAL DEL SISTEMA DE CONTROL INTERNO</w:t>
            </w:r>
          </w:p>
        </w:tc>
      </w:tr>
      <w:tr w:rsidR="00013D86" w:rsidRPr="00A92301" w:rsidTr="002F2445">
        <w:tc>
          <w:tcPr>
            <w:tcW w:w="10456" w:type="dxa"/>
            <w:gridSpan w:val="3"/>
          </w:tcPr>
          <w:p w:rsidR="00517EF0" w:rsidRPr="00CB1719" w:rsidRDefault="00517EF0" w:rsidP="00517EF0">
            <w:pPr>
              <w:autoSpaceDE w:val="0"/>
              <w:autoSpaceDN w:val="0"/>
              <w:adjustRightInd w:val="0"/>
              <w:contextualSpacing/>
              <w:jc w:val="both"/>
              <w:rPr>
                <w:rFonts w:ascii="Arial Narrow" w:eastAsia="Calibri" w:hAnsi="Arial Narrow" w:cs="Arial"/>
                <w:sz w:val="22"/>
                <w:szCs w:val="22"/>
                <w:highlight w:val="yellow"/>
                <w:lang w:eastAsia="en-US" w:bidi="ar-SA"/>
              </w:rPr>
            </w:pPr>
          </w:p>
          <w:p w:rsidR="00D86B51" w:rsidRDefault="00D86B51" w:rsidP="00D86B51">
            <w:pPr>
              <w:autoSpaceDE w:val="0"/>
              <w:autoSpaceDN w:val="0"/>
              <w:adjustRightInd w:val="0"/>
              <w:contextualSpacing/>
              <w:jc w:val="both"/>
              <w:rPr>
                <w:rFonts w:ascii="Arial Narrow" w:eastAsia="Calibri" w:hAnsi="Arial Narrow" w:cs="Arial"/>
                <w:sz w:val="22"/>
                <w:szCs w:val="22"/>
                <w:lang w:eastAsia="en-US" w:bidi="ar-SA"/>
              </w:rPr>
            </w:pPr>
            <w:r w:rsidRPr="00D86B51">
              <w:rPr>
                <w:rFonts w:ascii="Arial Narrow" w:eastAsia="Calibri" w:hAnsi="Arial Narrow" w:cs="Arial"/>
                <w:sz w:val="22"/>
                <w:szCs w:val="22"/>
                <w:lang w:eastAsia="en-US" w:bidi="ar-SA"/>
              </w:rPr>
              <w:t xml:space="preserve">El Sistema de Control Interno se encuentra en proceso de revisión y actualización debido a la </w:t>
            </w:r>
            <w:r w:rsidR="006F2343" w:rsidRPr="00D86B51">
              <w:rPr>
                <w:rFonts w:ascii="Arial Narrow" w:eastAsia="Calibri" w:hAnsi="Arial Narrow" w:cs="Arial"/>
                <w:sz w:val="22"/>
                <w:szCs w:val="22"/>
                <w:lang w:eastAsia="en-US" w:bidi="ar-SA"/>
              </w:rPr>
              <w:t>Fusión</w:t>
            </w:r>
            <w:r w:rsidRPr="00D86B51">
              <w:rPr>
                <w:rFonts w:ascii="Arial Narrow" w:eastAsia="Calibri" w:hAnsi="Arial Narrow" w:cs="Arial"/>
                <w:sz w:val="22"/>
                <w:szCs w:val="22"/>
                <w:lang w:eastAsia="en-US" w:bidi="ar-SA"/>
              </w:rPr>
              <w:t xml:space="preserve"> de la ERU y Metrovivienda </w:t>
            </w:r>
            <w:r w:rsidR="00AB69BD">
              <w:rPr>
                <w:rFonts w:ascii="Arial Narrow" w:eastAsia="Calibri" w:hAnsi="Arial Narrow" w:cs="Arial"/>
                <w:sz w:val="22"/>
                <w:szCs w:val="22"/>
                <w:lang w:eastAsia="en-US" w:bidi="ar-SA"/>
              </w:rPr>
              <w:t>-</w:t>
            </w:r>
            <w:r w:rsidRPr="00D86B51">
              <w:rPr>
                <w:rFonts w:ascii="Arial Narrow" w:eastAsia="Calibri" w:hAnsi="Arial Narrow" w:cs="Arial"/>
                <w:sz w:val="22"/>
                <w:szCs w:val="22"/>
                <w:lang w:eastAsia="en-US" w:bidi="ar-SA"/>
              </w:rPr>
              <w:t xml:space="preserve"> Empresa de Renovación y Desarrollo Urbano, </w:t>
            </w:r>
            <w:r w:rsidRPr="00D86B51">
              <w:rPr>
                <w:rFonts w:ascii="Arial Narrow" w:eastAsia="Calibri" w:hAnsi="Arial Narrow" w:cs="Arial"/>
                <w:sz w:val="22"/>
                <w:szCs w:val="22"/>
              </w:rPr>
              <w:t>en aras de lograr la estandarización de</w:t>
            </w:r>
            <w:r w:rsidR="00854903">
              <w:rPr>
                <w:rFonts w:ascii="Arial Narrow" w:eastAsia="Calibri" w:hAnsi="Arial Narrow" w:cs="Arial"/>
                <w:sz w:val="22"/>
                <w:szCs w:val="22"/>
              </w:rPr>
              <w:t xml:space="preserve"> </w:t>
            </w:r>
            <w:r w:rsidRPr="00D86B51">
              <w:rPr>
                <w:rFonts w:ascii="Arial Narrow" w:eastAsia="Calibri" w:hAnsi="Arial Narrow" w:cs="Arial"/>
                <w:sz w:val="22"/>
                <w:szCs w:val="22"/>
                <w:lang w:eastAsia="en-US" w:bidi="ar-SA"/>
              </w:rPr>
              <w:t xml:space="preserve">norma NTD-SIG 001:2011 y del Modelo </w:t>
            </w:r>
            <w:r w:rsidRPr="00D86B51">
              <w:rPr>
                <w:rFonts w:ascii="Arial Narrow" w:eastAsia="Calibri" w:hAnsi="Arial Narrow" w:cs="Arial"/>
                <w:sz w:val="22"/>
                <w:szCs w:val="22"/>
                <w:lang w:eastAsia="en-US" w:bidi="ar-SA"/>
              </w:rPr>
              <w:lastRenderedPageBreak/>
              <w:t xml:space="preserve">Estándar de Control Interno MECI: 2014, para así garantizar la sostenibilidad </w:t>
            </w:r>
            <w:r w:rsidRPr="00D86B51">
              <w:rPr>
                <w:rFonts w:ascii="Arial Narrow" w:eastAsia="Calibri" w:hAnsi="Arial Narrow" w:cs="Arial"/>
                <w:sz w:val="22"/>
                <w:szCs w:val="22"/>
              </w:rPr>
              <w:t xml:space="preserve">de estos a </w:t>
            </w:r>
            <w:r w:rsidRPr="00D86B51">
              <w:rPr>
                <w:rFonts w:ascii="Arial Narrow" w:eastAsia="Calibri" w:hAnsi="Arial Narrow" w:cs="Arial"/>
                <w:sz w:val="22"/>
                <w:szCs w:val="22"/>
                <w:lang w:eastAsia="en-US" w:bidi="ar-SA"/>
              </w:rPr>
              <w:t xml:space="preserve">largo plazo, mediante </w:t>
            </w:r>
            <w:r w:rsidRPr="00D86B51">
              <w:rPr>
                <w:rFonts w:ascii="Arial Narrow" w:eastAsia="Calibri" w:hAnsi="Arial Narrow" w:cs="Arial"/>
                <w:sz w:val="22"/>
                <w:szCs w:val="22"/>
              </w:rPr>
              <w:t xml:space="preserve">mesas de trabajo entre los integrantes de los diferentes procesos y </w:t>
            </w:r>
            <w:r w:rsidRPr="00D86B51">
              <w:rPr>
                <w:rFonts w:ascii="Arial Narrow" w:eastAsia="Calibri" w:hAnsi="Arial Narrow" w:cs="Arial"/>
                <w:sz w:val="22"/>
                <w:szCs w:val="22"/>
                <w:lang w:eastAsia="en-US" w:bidi="ar-SA"/>
              </w:rPr>
              <w:t xml:space="preserve">la ejecución de actividades de seguimiento y monitoreo permanente a los procesos </w:t>
            </w:r>
            <w:r>
              <w:rPr>
                <w:rFonts w:ascii="Arial Narrow" w:eastAsia="Calibri" w:hAnsi="Arial Narrow" w:cs="Arial"/>
                <w:sz w:val="22"/>
                <w:szCs w:val="22"/>
                <w:lang w:eastAsia="en-US" w:bidi="ar-SA"/>
              </w:rPr>
              <w:t xml:space="preserve">por parte de los Responsables </w:t>
            </w:r>
            <w:r w:rsidR="00AB69BD">
              <w:rPr>
                <w:rFonts w:ascii="Arial Narrow" w:eastAsia="Calibri" w:hAnsi="Arial Narrow" w:cs="Arial"/>
                <w:sz w:val="22"/>
                <w:szCs w:val="22"/>
                <w:lang w:eastAsia="en-US" w:bidi="ar-SA"/>
              </w:rPr>
              <w:t>de los mismos,</w:t>
            </w:r>
            <w:r w:rsidR="00854903">
              <w:rPr>
                <w:rFonts w:ascii="Arial Narrow" w:eastAsia="Calibri" w:hAnsi="Arial Narrow" w:cs="Arial"/>
                <w:sz w:val="22"/>
                <w:szCs w:val="22"/>
                <w:lang w:eastAsia="en-US" w:bidi="ar-SA"/>
              </w:rPr>
              <w:t xml:space="preserve"> </w:t>
            </w:r>
            <w:r>
              <w:rPr>
                <w:rFonts w:ascii="Arial Narrow" w:eastAsia="Calibri" w:hAnsi="Arial Narrow" w:cs="Arial"/>
                <w:sz w:val="22"/>
                <w:szCs w:val="22"/>
                <w:lang w:eastAsia="en-US" w:bidi="ar-SA"/>
              </w:rPr>
              <w:t>de la Oficina Asesora de P</w:t>
            </w:r>
            <w:r w:rsidRPr="00D86B51">
              <w:rPr>
                <w:rFonts w:ascii="Arial Narrow" w:eastAsia="Calibri" w:hAnsi="Arial Narrow" w:cs="Arial"/>
                <w:sz w:val="22"/>
                <w:szCs w:val="22"/>
                <w:lang w:eastAsia="en-US" w:bidi="ar-SA"/>
              </w:rPr>
              <w:t>laneación</w:t>
            </w:r>
            <w:r>
              <w:rPr>
                <w:rFonts w:ascii="Arial Narrow" w:eastAsia="Calibri" w:hAnsi="Arial Narrow" w:cs="Arial"/>
                <w:sz w:val="22"/>
                <w:szCs w:val="22"/>
                <w:lang w:eastAsia="en-US" w:bidi="ar-SA"/>
              </w:rPr>
              <w:t xml:space="preserve"> y de la Oficina de </w:t>
            </w:r>
            <w:r w:rsidRPr="00D86B51">
              <w:rPr>
                <w:rFonts w:ascii="Arial Narrow" w:eastAsia="Calibri" w:hAnsi="Arial Narrow" w:cs="Arial"/>
                <w:sz w:val="22"/>
                <w:szCs w:val="22"/>
                <w:lang w:eastAsia="en-US" w:bidi="ar-SA"/>
              </w:rPr>
              <w:t>Control Interno</w:t>
            </w:r>
            <w:r>
              <w:rPr>
                <w:rFonts w:ascii="Arial Narrow" w:eastAsia="Calibri" w:hAnsi="Arial Narrow" w:cs="Arial"/>
                <w:sz w:val="22"/>
                <w:szCs w:val="22"/>
                <w:lang w:eastAsia="en-US" w:bidi="ar-SA"/>
              </w:rPr>
              <w:t>.</w:t>
            </w:r>
          </w:p>
          <w:p w:rsidR="00013D86" w:rsidRPr="00CB1719" w:rsidRDefault="00013D86" w:rsidP="00D032E3">
            <w:pPr>
              <w:autoSpaceDE w:val="0"/>
              <w:autoSpaceDN w:val="0"/>
              <w:adjustRightInd w:val="0"/>
              <w:contextualSpacing/>
              <w:jc w:val="both"/>
              <w:rPr>
                <w:rFonts w:ascii="Arial Narrow" w:eastAsia="Calibri" w:hAnsi="Arial Narrow" w:cs="Arial"/>
                <w:sz w:val="22"/>
                <w:szCs w:val="22"/>
                <w:highlight w:val="yellow"/>
                <w:lang w:eastAsia="en-US" w:bidi="ar-SA"/>
              </w:rPr>
            </w:pPr>
          </w:p>
        </w:tc>
      </w:tr>
      <w:tr w:rsidR="00013D86" w:rsidRPr="00A92301" w:rsidTr="002F2445">
        <w:tc>
          <w:tcPr>
            <w:tcW w:w="10456" w:type="dxa"/>
            <w:gridSpan w:val="3"/>
            <w:shd w:val="clear" w:color="auto" w:fill="EEECE1" w:themeFill="background2"/>
          </w:tcPr>
          <w:p w:rsidR="00013D86" w:rsidRPr="00B756BC" w:rsidRDefault="00013D86" w:rsidP="002F2445">
            <w:pPr>
              <w:autoSpaceDE w:val="0"/>
              <w:autoSpaceDN w:val="0"/>
              <w:adjustRightInd w:val="0"/>
              <w:ind w:left="360"/>
              <w:contextualSpacing/>
              <w:jc w:val="center"/>
              <w:rPr>
                <w:rFonts w:ascii="Arial Narrow" w:eastAsia="Calibri" w:hAnsi="Arial Narrow" w:cs="Arial"/>
                <w:b/>
                <w:sz w:val="22"/>
                <w:szCs w:val="22"/>
                <w:lang w:eastAsia="en-US" w:bidi="ar-SA"/>
              </w:rPr>
            </w:pPr>
            <w:r w:rsidRPr="00B756BC">
              <w:rPr>
                <w:rFonts w:ascii="Arial Narrow" w:eastAsia="Calibri" w:hAnsi="Arial Narrow" w:cs="Arial"/>
                <w:b/>
                <w:sz w:val="22"/>
                <w:szCs w:val="22"/>
                <w:lang w:eastAsia="en-US" w:bidi="ar-SA"/>
              </w:rPr>
              <w:lastRenderedPageBreak/>
              <w:t>RECOMENDACIONES</w:t>
            </w:r>
          </w:p>
        </w:tc>
      </w:tr>
      <w:tr w:rsidR="00013D86" w:rsidRPr="00A92301" w:rsidTr="002F2445">
        <w:tc>
          <w:tcPr>
            <w:tcW w:w="10456" w:type="dxa"/>
            <w:gridSpan w:val="3"/>
          </w:tcPr>
          <w:p w:rsidR="00013D86" w:rsidRPr="00B756BC" w:rsidRDefault="00013D86" w:rsidP="002F2445">
            <w:pPr>
              <w:autoSpaceDE w:val="0"/>
              <w:autoSpaceDN w:val="0"/>
              <w:adjustRightInd w:val="0"/>
              <w:contextualSpacing/>
              <w:jc w:val="both"/>
              <w:rPr>
                <w:rFonts w:ascii="Arial Narrow" w:eastAsia="Calibri" w:hAnsi="Arial Narrow" w:cs="Arial"/>
                <w:sz w:val="22"/>
                <w:szCs w:val="22"/>
                <w:lang w:eastAsia="en-US" w:bidi="ar-SA"/>
              </w:rPr>
            </w:pPr>
          </w:p>
          <w:p w:rsidR="00517EF0" w:rsidRDefault="00517EF0" w:rsidP="00517EF0">
            <w:pPr>
              <w:autoSpaceDE w:val="0"/>
              <w:autoSpaceDN w:val="0"/>
              <w:adjustRightInd w:val="0"/>
              <w:contextualSpacing/>
              <w:jc w:val="both"/>
              <w:rPr>
                <w:rFonts w:ascii="Arial Narrow" w:eastAsia="Calibri" w:hAnsi="Arial Narrow" w:cs="Arial"/>
                <w:sz w:val="22"/>
                <w:szCs w:val="22"/>
                <w:lang w:eastAsia="en-US" w:bidi="ar-SA"/>
              </w:rPr>
            </w:pPr>
            <w:r w:rsidRPr="00B756BC">
              <w:rPr>
                <w:rFonts w:ascii="Arial Narrow" w:eastAsia="Calibri" w:hAnsi="Arial Narrow" w:cs="Arial"/>
                <w:sz w:val="22"/>
                <w:szCs w:val="22"/>
                <w:lang w:eastAsia="en-US" w:bidi="ar-SA"/>
              </w:rPr>
              <w:t xml:space="preserve">Con el fin de contribuir al mejoramiento y sostenibilidad del Sistema de Control Interno se proponen las siguientes recomendaciones: </w:t>
            </w:r>
          </w:p>
          <w:p w:rsidR="00CB1719" w:rsidRDefault="00CB1719" w:rsidP="00517EF0">
            <w:pPr>
              <w:autoSpaceDE w:val="0"/>
              <w:autoSpaceDN w:val="0"/>
              <w:adjustRightInd w:val="0"/>
              <w:contextualSpacing/>
              <w:jc w:val="both"/>
              <w:rPr>
                <w:rFonts w:ascii="Arial Narrow" w:eastAsia="Calibri" w:hAnsi="Arial Narrow" w:cs="Arial"/>
                <w:sz w:val="22"/>
                <w:szCs w:val="22"/>
                <w:lang w:eastAsia="en-US" w:bidi="ar-SA"/>
              </w:rPr>
            </w:pPr>
          </w:p>
          <w:p w:rsidR="00CB1719" w:rsidRDefault="00CB1719" w:rsidP="00C84443">
            <w:pPr>
              <w:pStyle w:val="Prrafodelista"/>
              <w:widowControl w:val="0"/>
              <w:numPr>
                <w:ilvl w:val="0"/>
                <w:numId w:val="17"/>
              </w:numPr>
              <w:autoSpaceDE w:val="0"/>
              <w:autoSpaceDN w:val="0"/>
              <w:adjustRightInd w:val="0"/>
              <w:spacing w:after="0" w:line="240" w:lineRule="auto"/>
              <w:ind w:right="93"/>
              <w:jc w:val="both"/>
              <w:rPr>
                <w:rFonts w:ascii="Arial Narrow" w:hAnsi="Arial Narrow" w:cs="Arial"/>
              </w:rPr>
            </w:pPr>
            <w:r w:rsidRPr="00CB1719">
              <w:rPr>
                <w:rFonts w:ascii="Arial Narrow" w:hAnsi="Arial Narrow" w:cs="Arial"/>
              </w:rPr>
              <w:t>Revisar la conciliación efectuada entre las fichas de SEGPLAN, producto de la fusión de las Empresas Metrovivienda y ERU, y efectuar los ajustes a que haya lugar, en caso de ser necesario, o de lo contrario dejar la nota aclaratoria que respalde el registro de este valor en la ficha SEGPLAN y porque no refleja la línea de contratación independiente en el Plan Anual de Adquisiciones</w:t>
            </w:r>
            <w:r w:rsidR="00854903">
              <w:rPr>
                <w:rFonts w:ascii="Arial Narrow" w:hAnsi="Arial Narrow" w:cs="Arial"/>
              </w:rPr>
              <w:t xml:space="preserve"> </w:t>
            </w:r>
            <w:r w:rsidR="00C84443" w:rsidRPr="00C84443">
              <w:rPr>
                <w:rFonts w:ascii="Arial Narrow" w:hAnsi="Arial Narrow" w:cs="Arial"/>
              </w:rPr>
              <w:t>y en la ejecución presupuestal</w:t>
            </w:r>
            <w:r w:rsidRPr="00CB1719">
              <w:rPr>
                <w:rFonts w:ascii="Arial Narrow" w:hAnsi="Arial Narrow" w:cs="Arial"/>
              </w:rPr>
              <w:t>, así como la razón del logro del cumplimiento de la meta en un 100%, sin haber ejecutado los recursos asignados.</w:t>
            </w:r>
          </w:p>
          <w:p w:rsidR="00AB17E5" w:rsidRDefault="00AB17E5" w:rsidP="00AB17E5">
            <w:pPr>
              <w:pStyle w:val="Prrafodelista"/>
              <w:widowControl w:val="0"/>
              <w:autoSpaceDE w:val="0"/>
              <w:autoSpaceDN w:val="0"/>
              <w:adjustRightInd w:val="0"/>
              <w:spacing w:after="0" w:line="240" w:lineRule="auto"/>
              <w:ind w:left="360" w:right="93"/>
              <w:jc w:val="both"/>
              <w:rPr>
                <w:rFonts w:ascii="Arial Narrow" w:hAnsi="Arial Narrow" w:cs="Arial"/>
              </w:rPr>
            </w:pPr>
          </w:p>
          <w:p w:rsidR="00AB17E5" w:rsidRDefault="00E0325A" w:rsidP="00C84443">
            <w:pPr>
              <w:pStyle w:val="Prrafodelista"/>
              <w:widowControl w:val="0"/>
              <w:numPr>
                <w:ilvl w:val="0"/>
                <w:numId w:val="17"/>
              </w:numPr>
              <w:autoSpaceDE w:val="0"/>
              <w:autoSpaceDN w:val="0"/>
              <w:adjustRightInd w:val="0"/>
              <w:spacing w:after="0" w:line="240" w:lineRule="auto"/>
              <w:ind w:right="93"/>
              <w:jc w:val="both"/>
              <w:rPr>
                <w:rFonts w:ascii="Arial Narrow" w:hAnsi="Arial Narrow" w:cs="Arial"/>
              </w:rPr>
            </w:pPr>
            <w:r w:rsidRPr="00AB17E5">
              <w:rPr>
                <w:rFonts w:ascii="Arial Narrow" w:hAnsi="Arial Narrow" w:cs="Arial"/>
              </w:rPr>
              <w:t>Defini</w:t>
            </w:r>
            <w:r>
              <w:rPr>
                <w:rFonts w:ascii="Arial Narrow" w:hAnsi="Arial Narrow" w:cs="Arial"/>
              </w:rPr>
              <w:t xml:space="preserve">r </w:t>
            </w:r>
            <w:r w:rsidRPr="00AB17E5">
              <w:rPr>
                <w:rFonts w:ascii="Arial Narrow" w:hAnsi="Arial Narrow" w:cs="Arial"/>
              </w:rPr>
              <w:t>indicadores</w:t>
            </w:r>
            <w:r w:rsidR="00AB17E5" w:rsidRPr="00AB17E5">
              <w:rPr>
                <w:rFonts w:ascii="Arial Narrow" w:hAnsi="Arial Narrow" w:cs="Arial"/>
              </w:rPr>
              <w:t xml:space="preserve"> de eficiencia y efectividad, que permiten medir y evaluar el avance</w:t>
            </w:r>
            <w:r w:rsidR="00AB17E5">
              <w:rPr>
                <w:rFonts w:ascii="Arial Narrow" w:hAnsi="Arial Narrow" w:cs="Arial"/>
              </w:rPr>
              <w:t xml:space="preserve"> de los procesos y </w:t>
            </w:r>
            <w:r w:rsidR="00AB17E5" w:rsidRPr="00AB17E5">
              <w:rPr>
                <w:rFonts w:ascii="Arial Narrow" w:hAnsi="Arial Narrow" w:cs="Arial"/>
              </w:rPr>
              <w:t>en la ejecución de los planes, programas y proyectos</w:t>
            </w:r>
            <w:r w:rsidR="00AB17E5">
              <w:rPr>
                <w:rFonts w:ascii="Arial Narrow" w:hAnsi="Arial Narrow" w:cs="Arial"/>
              </w:rPr>
              <w:t xml:space="preserve"> a cargo de la Empresa</w:t>
            </w:r>
          </w:p>
          <w:p w:rsidR="00CB1719" w:rsidRPr="00CB1719" w:rsidRDefault="00CB1719" w:rsidP="00CB1719">
            <w:pPr>
              <w:autoSpaceDE w:val="0"/>
              <w:autoSpaceDN w:val="0"/>
              <w:adjustRightInd w:val="0"/>
              <w:ind w:right="93"/>
              <w:jc w:val="both"/>
              <w:rPr>
                <w:rFonts w:ascii="Arial Narrow" w:hAnsi="Arial Narrow" w:cs="Arial"/>
              </w:rPr>
            </w:pPr>
          </w:p>
          <w:p w:rsidR="002A677E" w:rsidRDefault="002A677E" w:rsidP="00E0325A">
            <w:pPr>
              <w:pStyle w:val="Prrafodelista"/>
              <w:widowControl w:val="0"/>
              <w:numPr>
                <w:ilvl w:val="0"/>
                <w:numId w:val="17"/>
              </w:numPr>
              <w:autoSpaceDE w:val="0"/>
              <w:autoSpaceDN w:val="0"/>
              <w:adjustRightInd w:val="0"/>
              <w:spacing w:after="0" w:line="240" w:lineRule="auto"/>
              <w:ind w:right="93"/>
              <w:jc w:val="both"/>
              <w:rPr>
                <w:rFonts w:ascii="Arial Narrow" w:hAnsi="Arial Narrow" w:cs="Arial"/>
              </w:rPr>
            </w:pPr>
            <w:r w:rsidRPr="00E0325A">
              <w:rPr>
                <w:rFonts w:ascii="Arial Narrow" w:hAnsi="Arial Narrow" w:cs="Arial"/>
              </w:rPr>
              <w:t>Actualizar los procedimientos, formatos y ca</w:t>
            </w:r>
            <w:r w:rsidR="00CB1719" w:rsidRPr="00E0325A">
              <w:rPr>
                <w:rFonts w:ascii="Arial Narrow" w:hAnsi="Arial Narrow" w:cs="Arial"/>
              </w:rPr>
              <w:t>racterizaciones de los procesos, de acuerdo al cronograma del plan de acci</w:t>
            </w:r>
            <w:r w:rsidR="00CB1719">
              <w:rPr>
                <w:rFonts w:ascii="Arial Narrow" w:hAnsi="Arial Narrow" w:cs="Arial"/>
              </w:rPr>
              <w:t>ón 2017</w:t>
            </w:r>
            <w:r w:rsidR="00E0325A">
              <w:rPr>
                <w:rFonts w:ascii="Arial Narrow" w:hAnsi="Arial Narrow" w:cs="Arial"/>
              </w:rPr>
              <w:t>.</w:t>
            </w:r>
          </w:p>
          <w:p w:rsidR="00FE6557" w:rsidRPr="00FE6557" w:rsidRDefault="00FE6557" w:rsidP="00FE6557">
            <w:pPr>
              <w:autoSpaceDE w:val="0"/>
              <w:autoSpaceDN w:val="0"/>
              <w:adjustRightInd w:val="0"/>
              <w:ind w:right="93"/>
              <w:jc w:val="both"/>
              <w:rPr>
                <w:rFonts w:ascii="Arial Narrow" w:hAnsi="Arial Narrow" w:cs="Arial"/>
              </w:rPr>
            </w:pPr>
          </w:p>
          <w:p w:rsidR="0042024E" w:rsidRDefault="006F394D" w:rsidP="001717C3">
            <w:pPr>
              <w:pStyle w:val="Prrafodelista"/>
              <w:widowControl w:val="0"/>
              <w:numPr>
                <w:ilvl w:val="0"/>
                <w:numId w:val="17"/>
              </w:numPr>
              <w:autoSpaceDE w:val="0"/>
              <w:autoSpaceDN w:val="0"/>
              <w:adjustRightInd w:val="0"/>
              <w:spacing w:after="0" w:line="240" w:lineRule="auto"/>
              <w:ind w:right="93"/>
              <w:jc w:val="both"/>
              <w:rPr>
                <w:rFonts w:ascii="Arial Narrow" w:hAnsi="Arial Narrow" w:cs="Arial"/>
              </w:rPr>
            </w:pPr>
            <w:r w:rsidRPr="001717C3">
              <w:rPr>
                <w:rFonts w:ascii="Arial Narrow" w:hAnsi="Arial Narrow" w:cs="Arial"/>
              </w:rPr>
              <w:t>Publicar en la página web de la empresa, el manual de funciones y de competencias laborales adoptado para cada uno de los cargos de la entidad.</w:t>
            </w:r>
          </w:p>
          <w:p w:rsidR="00691C7C" w:rsidRDefault="00691C7C" w:rsidP="00517EF0">
            <w:pPr>
              <w:autoSpaceDE w:val="0"/>
              <w:autoSpaceDN w:val="0"/>
              <w:adjustRightInd w:val="0"/>
              <w:contextualSpacing/>
              <w:jc w:val="both"/>
              <w:rPr>
                <w:rFonts w:ascii="Arial Narrow" w:eastAsia="Calibri" w:hAnsi="Arial Narrow" w:cs="Arial"/>
                <w:sz w:val="22"/>
                <w:szCs w:val="22"/>
                <w:lang w:eastAsia="en-US" w:bidi="ar-SA"/>
              </w:rPr>
            </w:pPr>
          </w:p>
          <w:p w:rsidR="00691C7C" w:rsidRDefault="00691C7C" w:rsidP="00074E41">
            <w:pPr>
              <w:pStyle w:val="Prrafodelista"/>
              <w:widowControl w:val="0"/>
              <w:numPr>
                <w:ilvl w:val="0"/>
                <w:numId w:val="17"/>
              </w:numPr>
              <w:autoSpaceDE w:val="0"/>
              <w:autoSpaceDN w:val="0"/>
              <w:adjustRightInd w:val="0"/>
              <w:spacing w:after="0" w:line="240" w:lineRule="auto"/>
              <w:ind w:right="93"/>
              <w:jc w:val="both"/>
              <w:rPr>
                <w:rFonts w:ascii="Arial Narrow" w:hAnsi="Arial Narrow" w:cs="Arial"/>
              </w:rPr>
            </w:pPr>
            <w:r>
              <w:rPr>
                <w:rFonts w:ascii="Arial Narrow" w:hAnsi="Arial Narrow" w:cs="Arial"/>
              </w:rPr>
              <w:t xml:space="preserve">Publicar </w:t>
            </w:r>
            <w:r w:rsidR="00074E41">
              <w:rPr>
                <w:rFonts w:ascii="Arial Narrow" w:hAnsi="Arial Narrow" w:cs="Arial"/>
              </w:rPr>
              <w:t xml:space="preserve">en la </w:t>
            </w:r>
            <w:r w:rsidR="001717C3">
              <w:rPr>
                <w:rFonts w:ascii="Arial Narrow" w:hAnsi="Arial Narrow" w:cs="Arial"/>
              </w:rPr>
              <w:t xml:space="preserve">página web de la Empresa, </w:t>
            </w:r>
            <w:r>
              <w:rPr>
                <w:rFonts w:ascii="Arial Narrow" w:hAnsi="Arial Narrow" w:cs="Arial"/>
              </w:rPr>
              <w:t>el mapa de riesgos institucional</w:t>
            </w:r>
            <w:r w:rsidR="001717C3">
              <w:rPr>
                <w:rFonts w:ascii="Arial Narrow" w:hAnsi="Arial Narrow" w:cs="Arial"/>
              </w:rPr>
              <w:t>.</w:t>
            </w:r>
          </w:p>
          <w:p w:rsidR="006F394D" w:rsidRDefault="006F394D" w:rsidP="00517EF0">
            <w:pPr>
              <w:autoSpaceDE w:val="0"/>
              <w:autoSpaceDN w:val="0"/>
              <w:adjustRightInd w:val="0"/>
              <w:contextualSpacing/>
              <w:jc w:val="both"/>
              <w:rPr>
                <w:rFonts w:ascii="Arial Narrow" w:eastAsia="Calibri" w:hAnsi="Arial Narrow" w:cs="Arial"/>
                <w:sz w:val="22"/>
                <w:szCs w:val="22"/>
                <w:lang w:eastAsia="en-US" w:bidi="ar-SA"/>
              </w:rPr>
            </w:pPr>
          </w:p>
          <w:p w:rsidR="00900B8E" w:rsidRDefault="00900B8E" w:rsidP="007B6EFE">
            <w:pPr>
              <w:pStyle w:val="Prrafodelista"/>
              <w:widowControl w:val="0"/>
              <w:numPr>
                <w:ilvl w:val="0"/>
                <w:numId w:val="17"/>
              </w:numPr>
              <w:autoSpaceDE w:val="0"/>
              <w:autoSpaceDN w:val="0"/>
              <w:adjustRightInd w:val="0"/>
              <w:spacing w:after="0" w:line="240" w:lineRule="auto"/>
              <w:ind w:right="93"/>
              <w:jc w:val="both"/>
              <w:rPr>
                <w:rFonts w:ascii="Arial Narrow" w:hAnsi="Arial Narrow" w:cs="Arial"/>
              </w:rPr>
            </w:pPr>
            <w:r>
              <w:rPr>
                <w:rFonts w:ascii="Arial Narrow" w:hAnsi="Arial Narrow" w:cs="Arial"/>
              </w:rPr>
              <w:t>Continuar con el trabajo realizado por la Oficina de Comunicaciones</w:t>
            </w:r>
            <w:r w:rsidR="00334E8F">
              <w:rPr>
                <w:rFonts w:ascii="Arial Narrow" w:hAnsi="Arial Narrow" w:cs="Arial"/>
              </w:rPr>
              <w:t xml:space="preserve"> en referencia de la página Web de la Empresa, cumpliendo con los parámetros de </w:t>
            </w:r>
            <w:r w:rsidR="008109AA" w:rsidRPr="00267739">
              <w:rPr>
                <w:rFonts w:ascii="Arial Narrow" w:hAnsi="Arial Narrow" w:cs="Arial"/>
                <w:spacing w:val="-1"/>
              </w:rPr>
              <w:t xml:space="preserve">dados por la GUÍA </w:t>
            </w:r>
            <w:r w:rsidR="008109AA">
              <w:rPr>
                <w:rFonts w:ascii="Arial Narrow" w:hAnsi="Arial Narrow" w:cs="Arial"/>
                <w:spacing w:val="-1"/>
              </w:rPr>
              <w:t xml:space="preserve">3.0 SITIOS WEB DISTRITO CAPITAL, </w:t>
            </w:r>
            <w:r w:rsidR="008109AA" w:rsidRPr="00267739">
              <w:rPr>
                <w:rFonts w:ascii="Arial Narrow" w:hAnsi="Arial Narrow" w:cs="Arial"/>
                <w:spacing w:val="-1"/>
              </w:rPr>
              <w:t>la Estrategia Gobierno en Línea</w:t>
            </w:r>
            <w:r w:rsidR="008109AA">
              <w:rPr>
                <w:rFonts w:ascii="Arial Narrow" w:hAnsi="Arial Narrow" w:cs="Arial"/>
              </w:rPr>
              <w:t xml:space="preserve"> y la Ley 1712 de 2014.</w:t>
            </w:r>
            <w:r w:rsidR="00854903">
              <w:rPr>
                <w:rFonts w:ascii="Arial Narrow" w:hAnsi="Arial Narrow" w:cs="Arial"/>
              </w:rPr>
              <w:t xml:space="preserve"> </w:t>
            </w:r>
          </w:p>
          <w:p w:rsidR="002F618D" w:rsidRPr="002F618D" w:rsidRDefault="002F618D" w:rsidP="002F618D">
            <w:pPr>
              <w:pStyle w:val="Prrafodelista"/>
              <w:rPr>
                <w:rFonts w:ascii="Arial Narrow" w:hAnsi="Arial Narrow" w:cs="Arial"/>
              </w:rPr>
            </w:pPr>
          </w:p>
          <w:p w:rsidR="002D1A1C" w:rsidRPr="002D1A1C" w:rsidRDefault="002D1A1C" w:rsidP="002D1A1C">
            <w:pPr>
              <w:pStyle w:val="Prrafodelista"/>
              <w:widowControl w:val="0"/>
              <w:numPr>
                <w:ilvl w:val="0"/>
                <w:numId w:val="17"/>
              </w:numPr>
              <w:autoSpaceDE w:val="0"/>
              <w:autoSpaceDN w:val="0"/>
              <w:adjustRightInd w:val="0"/>
              <w:spacing w:after="0" w:line="240" w:lineRule="auto"/>
              <w:ind w:right="93"/>
              <w:jc w:val="both"/>
              <w:rPr>
                <w:rFonts w:ascii="Arial Narrow" w:hAnsi="Arial Narrow" w:cs="Arial"/>
              </w:rPr>
            </w:pPr>
            <w:r>
              <w:rPr>
                <w:rFonts w:ascii="Arial Narrow" w:hAnsi="Arial Narrow" w:cs="Arial"/>
              </w:rPr>
              <w:t>Realizar reuniones por parte de la Oficina Asesora de Planeación y los diferentes procesos donde se determine</w:t>
            </w:r>
            <w:r w:rsidRPr="002D1A1C">
              <w:rPr>
                <w:rFonts w:ascii="Arial Narrow" w:hAnsi="Arial Narrow" w:cs="Arial"/>
              </w:rPr>
              <w:t xml:space="preserve"> el tratamiento que se le dará a las 26 acciones de mejora que venían del plan de mejoramiento de Metrovivienda</w:t>
            </w:r>
            <w:r>
              <w:rPr>
                <w:rFonts w:ascii="Arial Narrow" w:hAnsi="Arial Narrow" w:cs="Arial"/>
              </w:rPr>
              <w:t>, definiendo si estas acciones pasan al Plan de Mejoramiento de la Empresa de Renovación y Desarrollo Urbano o si se da el cierre de las mismas por la no pertinencia de estas a la Empresa Fusionada (Soportar el cierre)</w:t>
            </w:r>
            <w:r w:rsidRPr="002D1A1C">
              <w:rPr>
                <w:rFonts w:ascii="Arial Narrow" w:hAnsi="Arial Narrow" w:cs="Arial"/>
              </w:rPr>
              <w:t>.</w:t>
            </w:r>
          </w:p>
          <w:p w:rsidR="00363DF7" w:rsidRPr="0042024E" w:rsidRDefault="00363DF7" w:rsidP="00363DF7">
            <w:pPr>
              <w:pStyle w:val="Prrafodelista"/>
              <w:widowControl w:val="0"/>
              <w:autoSpaceDE w:val="0"/>
              <w:autoSpaceDN w:val="0"/>
              <w:adjustRightInd w:val="0"/>
              <w:spacing w:after="0" w:line="240" w:lineRule="auto"/>
              <w:ind w:left="360" w:right="93"/>
              <w:jc w:val="both"/>
              <w:rPr>
                <w:rFonts w:ascii="Arial Narrow" w:hAnsi="Arial Narrow" w:cs="Arial"/>
              </w:rPr>
            </w:pPr>
          </w:p>
        </w:tc>
      </w:tr>
      <w:tr w:rsidR="00013D86" w:rsidRPr="00A92301" w:rsidTr="002F2445">
        <w:tc>
          <w:tcPr>
            <w:tcW w:w="10456" w:type="dxa"/>
            <w:gridSpan w:val="3"/>
          </w:tcPr>
          <w:p w:rsidR="00013D86" w:rsidRPr="00A92301" w:rsidRDefault="00013D86" w:rsidP="002F2445">
            <w:pPr>
              <w:autoSpaceDE w:val="0"/>
              <w:autoSpaceDN w:val="0"/>
              <w:adjustRightInd w:val="0"/>
              <w:contextualSpacing/>
              <w:jc w:val="both"/>
              <w:rPr>
                <w:rFonts w:ascii="Arial Narrow" w:hAnsi="Arial Narrow" w:cs="Arial"/>
                <w:sz w:val="22"/>
                <w:szCs w:val="22"/>
                <w:lang w:eastAsia="es-CO"/>
              </w:rPr>
            </w:pPr>
          </w:p>
          <w:p w:rsidR="002A677E" w:rsidRPr="00A92301" w:rsidRDefault="002A677E" w:rsidP="002A677E">
            <w:pPr>
              <w:autoSpaceDE w:val="0"/>
              <w:autoSpaceDN w:val="0"/>
              <w:adjustRightInd w:val="0"/>
              <w:contextualSpacing/>
              <w:jc w:val="both"/>
              <w:rPr>
                <w:rFonts w:ascii="Arial Narrow" w:hAnsi="Arial Narrow" w:cs="Arial"/>
                <w:sz w:val="22"/>
                <w:szCs w:val="22"/>
                <w:lang w:eastAsia="es-CO"/>
              </w:rPr>
            </w:pPr>
          </w:p>
          <w:p w:rsidR="002A677E" w:rsidRPr="00A92301" w:rsidRDefault="00137DAC" w:rsidP="00137DAC">
            <w:pPr>
              <w:autoSpaceDE w:val="0"/>
              <w:autoSpaceDN w:val="0"/>
              <w:adjustRightInd w:val="0"/>
              <w:contextualSpacing/>
              <w:jc w:val="center"/>
              <w:rPr>
                <w:rFonts w:ascii="Arial Narrow" w:hAnsi="Arial Narrow" w:cs="Arial"/>
                <w:sz w:val="22"/>
                <w:szCs w:val="22"/>
                <w:lang w:eastAsia="es-CO"/>
              </w:rPr>
            </w:pPr>
            <w:r>
              <w:rPr>
                <w:rFonts w:ascii="Arial Narrow" w:hAnsi="Arial Narrow" w:cs="Arial"/>
                <w:sz w:val="22"/>
                <w:szCs w:val="22"/>
                <w:lang w:eastAsia="es-CO"/>
              </w:rPr>
              <w:t>ORIGINAL REPOSA FIRMADO EN OFICINA DE CONTROL INTERNO</w:t>
            </w:r>
          </w:p>
          <w:p w:rsidR="00013D86" w:rsidRPr="00A92301" w:rsidRDefault="00013D86" w:rsidP="00A92301">
            <w:pPr>
              <w:tabs>
                <w:tab w:val="left" w:pos="4245"/>
              </w:tabs>
              <w:autoSpaceDE w:val="0"/>
              <w:autoSpaceDN w:val="0"/>
              <w:adjustRightInd w:val="0"/>
              <w:contextualSpacing/>
              <w:jc w:val="both"/>
              <w:rPr>
                <w:rFonts w:ascii="Arial Narrow" w:hAnsi="Arial Narrow" w:cs="Arial"/>
                <w:sz w:val="22"/>
                <w:szCs w:val="22"/>
                <w:lang w:eastAsia="es-CO"/>
              </w:rPr>
            </w:pPr>
          </w:p>
          <w:p w:rsidR="00013D86" w:rsidRPr="00A92301" w:rsidRDefault="00013D86" w:rsidP="002F2445">
            <w:pPr>
              <w:autoSpaceDE w:val="0"/>
              <w:autoSpaceDN w:val="0"/>
              <w:adjustRightInd w:val="0"/>
              <w:contextualSpacing/>
              <w:jc w:val="both"/>
              <w:rPr>
                <w:rFonts w:ascii="Arial Narrow" w:hAnsi="Arial Narrow" w:cs="Arial"/>
                <w:sz w:val="22"/>
                <w:szCs w:val="22"/>
                <w:lang w:eastAsia="es-CO"/>
              </w:rPr>
            </w:pPr>
          </w:p>
        </w:tc>
      </w:tr>
      <w:tr w:rsidR="00013D86" w:rsidRPr="00A92301" w:rsidTr="002F2445">
        <w:tc>
          <w:tcPr>
            <w:tcW w:w="10456" w:type="dxa"/>
            <w:gridSpan w:val="3"/>
          </w:tcPr>
          <w:p w:rsidR="00013D86" w:rsidRPr="00A92301" w:rsidRDefault="00013D86" w:rsidP="00682A7B">
            <w:pPr>
              <w:autoSpaceDE w:val="0"/>
              <w:autoSpaceDN w:val="0"/>
              <w:adjustRightInd w:val="0"/>
              <w:contextualSpacing/>
              <w:jc w:val="center"/>
              <w:rPr>
                <w:rFonts w:ascii="Arial Narrow" w:hAnsi="Arial Narrow" w:cs="Arial"/>
                <w:sz w:val="22"/>
                <w:szCs w:val="22"/>
                <w:lang w:eastAsia="es-CO"/>
              </w:rPr>
            </w:pPr>
            <w:r w:rsidRPr="00A92301">
              <w:rPr>
                <w:rFonts w:ascii="Arial Narrow" w:hAnsi="Arial Narrow" w:cs="Arial"/>
                <w:b/>
                <w:sz w:val="22"/>
                <w:szCs w:val="22"/>
                <w:lang w:val="es-ES"/>
              </w:rPr>
              <w:t xml:space="preserve">FIRMA </w:t>
            </w:r>
            <w:r w:rsidR="00682A7B">
              <w:rPr>
                <w:rFonts w:ascii="Arial Narrow" w:hAnsi="Arial Narrow" w:cs="Arial"/>
                <w:b/>
                <w:sz w:val="22"/>
                <w:szCs w:val="22"/>
                <w:lang w:val="es-ES"/>
              </w:rPr>
              <w:t>JEFE OFICINA DE</w:t>
            </w:r>
            <w:r w:rsidRPr="00A92301">
              <w:rPr>
                <w:rFonts w:ascii="Arial Narrow" w:hAnsi="Arial Narrow" w:cs="Arial"/>
                <w:b/>
                <w:sz w:val="22"/>
                <w:szCs w:val="22"/>
                <w:lang w:val="es-ES"/>
              </w:rPr>
              <w:t xml:space="preserve"> CONTROL INTERNO</w:t>
            </w:r>
          </w:p>
        </w:tc>
      </w:tr>
    </w:tbl>
    <w:p w:rsidR="003E5482" w:rsidRPr="00A92301" w:rsidRDefault="003E5482">
      <w:pPr>
        <w:jc w:val="both"/>
        <w:rPr>
          <w:rFonts w:ascii="Arial Narrow" w:hAnsi="Arial Narrow"/>
          <w:sz w:val="22"/>
          <w:szCs w:val="22"/>
        </w:rPr>
      </w:pPr>
    </w:p>
    <w:sectPr w:rsidR="003E5482" w:rsidRPr="00A92301" w:rsidSect="00A92301">
      <w:headerReference w:type="default" r:id="rId15"/>
      <w:footerReference w:type="default" r:id="rId16"/>
      <w:pgSz w:w="12240" w:h="15840" w:code="1"/>
      <w:pgMar w:top="1418" w:right="1134" w:bottom="1418" w:left="1134" w:header="284"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31E" w:rsidRDefault="00D6131E">
      <w:r>
        <w:separator/>
      </w:r>
    </w:p>
  </w:endnote>
  <w:endnote w:type="continuationSeparator" w:id="0">
    <w:p w:rsidR="00D6131E" w:rsidRDefault="00D6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Droid Sans">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0"/>
    <w:family w:val="roman"/>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ohit Hindi">
    <w:altName w:val="Times New Roman"/>
    <w:charset w:val="00"/>
    <w:family w:val="auto"/>
    <w:pitch w:val="variable"/>
  </w:font>
  <w:font w:name="WenQuanYi Micro Hei">
    <w:charset w:val="00"/>
    <w:family w:val="auto"/>
    <w:pitch w:val="variable"/>
  </w:font>
  <w:font w:name="Bitstream Charter">
    <w:altName w:val="MS PMincho"/>
    <w:charset w:val="80"/>
    <w:family w:val="roman"/>
    <w:pitch w:val="variable"/>
  </w:font>
  <w:font w:name="Free 3 of 9">
    <w:altName w:val="Courier New"/>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801" w:rsidRPr="00064C51" w:rsidRDefault="005B1801" w:rsidP="00064C51">
    <w:pPr>
      <w:pStyle w:val="Piedepgina"/>
    </w:pPr>
    <w:r>
      <w:rPr>
        <w:noProof/>
        <w:lang w:eastAsia="es-CO" w:bidi="ar-SA"/>
      </w:rPr>
      <w:drawing>
        <wp:anchor distT="0" distB="0" distL="114300" distR="114300" simplePos="0" relativeHeight="251661312" behindDoc="0" locked="0" layoutInCell="1" allowOverlap="1" wp14:anchorId="4E591F38" wp14:editId="4C0F7EC9">
          <wp:simplePos x="0" y="0"/>
          <wp:positionH relativeFrom="column">
            <wp:posOffset>4899660</wp:posOffset>
          </wp:positionH>
          <wp:positionV relativeFrom="paragraph">
            <wp:posOffset>-598170</wp:posOffset>
          </wp:positionV>
          <wp:extent cx="1587499" cy="66675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mejor para todos.jpg"/>
                  <pic:cNvPicPr/>
                </pic:nvPicPr>
                <pic:blipFill rotWithShape="1">
                  <a:blip r:embed="rId1" cstate="print">
                    <a:extLst>
                      <a:ext uri="{28A0092B-C50C-407E-A947-70E740481C1C}">
                        <a14:useLocalDpi xmlns:a14="http://schemas.microsoft.com/office/drawing/2010/main" val="0"/>
                      </a:ext>
                    </a:extLst>
                  </a:blip>
                  <a:srcRect l="6842" t="12195" r="7639" b="10975"/>
                  <a:stretch/>
                </pic:blipFill>
                <pic:spPr bwMode="auto">
                  <a:xfrm>
                    <a:off x="0" y="0"/>
                    <a:ext cx="1587499"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31E" w:rsidRDefault="00D6131E">
      <w:r>
        <w:separator/>
      </w:r>
    </w:p>
  </w:footnote>
  <w:footnote w:type="continuationSeparator" w:id="0">
    <w:p w:rsidR="00D6131E" w:rsidRDefault="00D613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801" w:rsidRDefault="005B1801">
    <w:pPr>
      <w:pStyle w:val="Encabezamiento"/>
    </w:pPr>
    <w:r>
      <w:rPr>
        <w:rFonts w:ascii="Free 3 of 9" w:hAnsi="Free 3 of 9" w:cs="Free 3 of 9"/>
        <w:noProof/>
        <w:sz w:val="56"/>
        <w:szCs w:val="56"/>
        <w:lang w:eastAsia="es-CO" w:bidi="ar-SA"/>
      </w:rPr>
      <w:drawing>
        <wp:anchor distT="0" distB="0" distL="114300" distR="114300" simplePos="0" relativeHeight="251659264" behindDoc="0" locked="0" layoutInCell="1" allowOverlap="1" wp14:anchorId="650EF436" wp14:editId="09BBA86B">
          <wp:simplePos x="0" y="0"/>
          <wp:positionH relativeFrom="column">
            <wp:posOffset>-81915</wp:posOffset>
          </wp:positionH>
          <wp:positionV relativeFrom="paragraph">
            <wp:posOffset>-8890</wp:posOffset>
          </wp:positionV>
          <wp:extent cx="2524125" cy="8477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241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5425"/>
    <w:multiLevelType w:val="hybridMultilevel"/>
    <w:tmpl w:val="C4C8C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A66C7C"/>
    <w:multiLevelType w:val="hybridMultilevel"/>
    <w:tmpl w:val="419EC4A2"/>
    <w:lvl w:ilvl="0" w:tplc="240A000D">
      <w:start w:val="1"/>
      <w:numFmt w:val="bullet"/>
      <w:lvlText w:val=""/>
      <w:lvlJc w:val="left"/>
      <w:pPr>
        <w:ind w:left="360" w:hanging="360"/>
      </w:pPr>
      <w:rPr>
        <w:rFonts w:ascii="Wingdings" w:hAnsi="Wingdings"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8B06D7F"/>
    <w:multiLevelType w:val="hybridMultilevel"/>
    <w:tmpl w:val="BE289038"/>
    <w:lvl w:ilvl="0" w:tplc="031A617C">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C2222EB"/>
    <w:multiLevelType w:val="hybridMultilevel"/>
    <w:tmpl w:val="A5DEDD16"/>
    <w:lvl w:ilvl="0" w:tplc="1AEAC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B357F8"/>
    <w:multiLevelType w:val="hybridMultilevel"/>
    <w:tmpl w:val="02F82A2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60034F2"/>
    <w:multiLevelType w:val="hybridMultilevel"/>
    <w:tmpl w:val="D13C9592"/>
    <w:lvl w:ilvl="0" w:tplc="1AEACD5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A9455BC"/>
    <w:multiLevelType w:val="hybridMultilevel"/>
    <w:tmpl w:val="B2EEDB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EA257D"/>
    <w:multiLevelType w:val="multilevel"/>
    <w:tmpl w:val="A8184606"/>
    <w:lvl w:ilvl="0">
      <w:start w:val="1"/>
      <w:numFmt w:val="bullet"/>
      <w:lvlText w:val=""/>
      <w:lvlJc w:val="left"/>
      <w:pPr>
        <w:ind w:left="720" w:hanging="360"/>
      </w:pPr>
      <w:rPr>
        <w:rFonts w:ascii="Symbol" w:hAnsi="Symbol" w:hint="default"/>
        <w:i w:val="0"/>
        <w:color w:val="000000"/>
        <w:sz w:val="22"/>
      </w:rPr>
    </w:lvl>
    <w:lvl w:ilvl="1">
      <w:start w:val="1"/>
      <w:numFmt w:val="bullet"/>
      <w:lvlText w:val=""/>
      <w:lvlJc w:val="left"/>
      <w:pPr>
        <w:ind w:left="1440" w:hanging="720"/>
      </w:pPr>
      <w:rPr>
        <w:rFonts w:ascii="Symbol" w:hAnsi="Symbol"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F344BEF"/>
    <w:multiLevelType w:val="hybridMultilevel"/>
    <w:tmpl w:val="EFAEA3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F41E84"/>
    <w:multiLevelType w:val="hybridMultilevel"/>
    <w:tmpl w:val="CE4A67B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17301F0"/>
    <w:multiLevelType w:val="hybridMultilevel"/>
    <w:tmpl w:val="0C16094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05507E"/>
    <w:multiLevelType w:val="hybridMultilevel"/>
    <w:tmpl w:val="943A00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A04F66"/>
    <w:multiLevelType w:val="hybridMultilevel"/>
    <w:tmpl w:val="5F0476E6"/>
    <w:lvl w:ilvl="0" w:tplc="240A000D">
      <w:start w:val="1"/>
      <w:numFmt w:val="bullet"/>
      <w:lvlText w:val=""/>
      <w:lvlJc w:val="left"/>
      <w:pPr>
        <w:ind w:left="360" w:hanging="360"/>
      </w:pPr>
      <w:rPr>
        <w:rFonts w:ascii="Wingdings" w:hAnsi="Wingdings" w:hint="default"/>
      </w:rPr>
    </w:lvl>
    <w:lvl w:ilvl="1" w:tplc="240A000D">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09D2631"/>
    <w:multiLevelType w:val="hybridMultilevel"/>
    <w:tmpl w:val="B95C7A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B4743A4"/>
    <w:multiLevelType w:val="hybridMultilevel"/>
    <w:tmpl w:val="F6CA3D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D3443A3"/>
    <w:multiLevelType w:val="hybridMultilevel"/>
    <w:tmpl w:val="050AC7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0C176A7"/>
    <w:multiLevelType w:val="hybridMultilevel"/>
    <w:tmpl w:val="A35439A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1BD3ACD"/>
    <w:multiLevelType w:val="hybridMultilevel"/>
    <w:tmpl w:val="2AEE4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112BC0"/>
    <w:multiLevelType w:val="hybridMultilevel"/>
    <w:tmpl w:val="1E029CF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5D36FF6"/>
    <w:multiLevelType w:val="hybridMultilevel"/>
    <w:tmpl w:val="1C0AF0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992543"/>
    <w:multiLevelType w:val="hybridMultilevel"/>
    <w:tmpl w:val="0344C5C6"/>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21" w15:restartNumberingAfterBreak="0">
    <w:nsid w:val="55450327"/>
    <w:multiLevelType w:val="hybridMultilevel"/>
    <w:tmpl w:val="2154F09E"/>
    <w:lvl w:ilvl="0" w:tplc="F3629D5A">
      <w:start w:val="1"/>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ABB08DE"/>
    <w:multiLevelType w:val="hybridMultilevel"/>
    <w:tmpl w:val="E0CEE0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D247BFD"/>
    <w:multiLevelType w:val="multilevel"/>
    <w:tmpl w:val="FB3CF9A2"/>
    <w:lvl w:ilvl="0">
      <w:start w:val="6"/>
      <w:numFmt w:val="decimal"/>
      <w:lvlText w:val="%1."/>
      <w:lvlJc w:val="left"/>
      <w:pPr>
        <w:ind w:left="360" w:hanging="360"/>
      </w:pPr>
      <w:rPr>
        <w:rFonts w:hint="default"/>
      </w:rPr>
    </w:lvl>
    <w:lvl w:ilvl="1">
      <w:start w:val="1"/>
      <w:numFmt w:val="decimal"/>
      <w:pStyle w:val="Ttulo2"/>
      <w:lvlText w:val="%1.%2."/>
      <w:lvlJc w:val="left"/>
      <w:pPr>
        <w:ind w:left="1571" w:hanging="720"/>
      </w:pPr>
      <w:rPr>
        <w:rFonts w:hint="default"/>
      </w:rPr>
    </w:lvl>
    <w:lvl w:ilvl="2">
      <w:start w:val="1"/>
      <w:numFmt w:val="decimal"/>
      <w:pStyle w:val="Ttulo3"/>
      <w:lvlText w:val="%1.%2.%3."/>
      <w:lvlJc w:val="left"/>
      <w:pPr>
        <w:ind w:left="2422" w:hanging="720"/>
      </w:pPr>
      <w:rPr>
        <w:rFonts w:hint="default"/>
      </w:rPr>
    </w:lvl>
    <w:lvl w:ilvl="3">
      <w:start w:val="1"/>
      <w:numFmt w:val="decimal"/>
      <w:pStyle w:val="Ttulo4"/>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602545BB"/>
    <w:multiLevelType w:val="hybridMultilevel"/>
    <w:tmpl w:val="B6C6555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83E6939"/>
    <w:multiLevelType w:val="hybridMultilevel"/>
    <w:tmpl w:val="0FF47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E70BD0"/>
    <w:multiLevelType w:val="hybridMultilevel"/>
    <w:tmpl w:val="F55A358C"/>
    <w:lvl w:ilvl="0" w:tplc="240A000D">
      <w:start w:val="1"/>
      <w:numFmt w:val="bullet"/>
      <w:lvlText w:val=""/>
      <w:lvlJc w:val="left"/>
      <w:pPr>
        <w:ind w:left="360" w:hanging="360"/>
      </w:pPr>
      <w:rPr>
        <w:rFonts w:ascii="Wingdings" w:hAnsi="Wingdings" w:hint="default"/>
      </w:rPr>
    </w:lvl>
    <w:lvl w:ilvl="1" w:tplc="240A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B706928"/>
    <w:multiLevelType w:val="hybridMultilevel"/>
    <w:tmpl w:val="D3DE77FA"/>
    <w:lvl w:ilvl="0" w:tplc="031A617C">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BF14D37"/>
    <w:multiLevelType w:val="hybridMultilevel"/>
    <w:tmpl w:val="E1BEB4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0984CB7"/>
    <w:multiLevelType w:val="hybridMultilevel"/>
    <w:tmpl w:val="9CEA3D28"/>
    <w:lvl w:ilvl="0" w:tplc="38C89A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D22D32"/>
    <w:multiLevelType w:val="hybridMultilevel"/>
    <w:tmpl w:val="09BEFB9A"/>
    <w:lvl w:ilvl="0" w:tplc="1AEAC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727713A"/>
    <w:multiLevelType w:val="hybridMultilevel"/>
    <w:tmpl w:val="0EF8AA3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79D53B63"/>
    <w:multiLevelType w:val="hybridMultilevel"/>
    <w:tmpl w:val="F4D2C1F4"/>
    <w:lvl w:ilvl="0" w:tplc="1AEAC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C201840"/>
    <w:multiLevelType w:val="hybridMultilevel"/>
    <w:tmpl w:val="B8BEF7AC"/>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D9A578D"/>
    <w:multiLevelType w:val="hybridMultilevel"/>
    <w:tmpl w:val="EC5C30CE"/>
    <w:lvl w:ilvl="0" w:tplc="1AEAC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1C19CA"/>
    <w:multiLevelType w:val="hybridMultilevel"/>
    <w:tmpl w:val="01DE0060"/>
    <w:lvl w:ilvl="0" w:tplc="031A617C">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3"/>
  </w:num>
  <w:num w:numId="2">
    <w:abstractNumId w:val="1"/>
  </w:num>
  <w:num w:numId="3">
    <w:abstractNumId w:val="35"/>
  </w:num>
  <w:num w:numId="4">
    <w:abstractNumId w:val="2"/>
  </w:num>
  <w:num w:numId="5">
    <w:abstractNumId w:val="26"/>
  </w:num>
  <w:num w:numId="6">
    <w:abstractNumId w:val="20"/>
  </w:num>
  <w:num w:numId="7">
    <w:abstractNumId w:val="33"/>
  </w:num>
  <w:num w:numId="8">
    <w:abstractNumId w:val="19"/>
  </w:num>
  <w:num w:numId="9">
    <w:abstractNumId w:val="10"/>
  </w:num>
  <w:num w:numId="10">
    <w:abstractNumId w:val="15"/>
  </w:num>
  <w:num w:numId="11">
    <w:abstractNumId w:val="18"/>
  </w:num>
  <w:num w:numId="12">
    <w:abstractNumId w:val="4"/>
  </w:num>
  <w:num w:numId="13">
    <w:abstractNumId w:val="9"/>
  </w:num>
  <w:num w:numId="14">
    <w:abstractNumId w:val="24"/>
  </w:num>
  <w:num w:numId="15">
    <w:abstractNumId w:val="12"/>
  </w:num>
  <w:num w:numId="16">
    <w:abstractNumId w:val="27"/>
  </w:num>
  <w:num w:numId="17">
    <w:abstractNumId w:val="16"/>
  </w:num>
  <w:num w:numId="18">
    <w:abstractNumId w:val="7"/>
  </w:num>
  <w:num w:numId="19">
    <w:abstractNumId w:val="22"/>
  </w:num>
  <w:num w:numId="20">
    <w:abstractNumId w:val="13"/>
  </w:num>
  <w:num w:numId="21">
    <w:abstractNumId w:val="17"/>
  </w:num>
  <w:num w:numId="22">
    <w:abstractNumId w:val="6"/>
  </w:num>
  <w:num w:numId="23">
    <w:abstractNumId w:val="8"/>
  </w:num>
  <w:num w:numId="24">
    <w:abstractNumId w:val="11"/>
  </w:num>
  <w:num w:numId="25">
    <w:abstractNumId w:val="31"/>
  </w:num>
  <w:num w:numId="26">
    <w:abstractNumId w:val="25"/>
  </w:num>
  <w:num w:numId="27">
    <w:abstractNumId w:val="30"/>
  </w:num>
  <w:num w:numId="28">
    <w:abstractNumId w:val="34"/>
  </w:num>
  <w:num w:numId="29">
    <w:abstractNumId w:val="3"/>
  </w:num>
  <w:num w:numId="30">
    <w:abstractNumId w:val="32"/>
  </w:num>
  <w:num w:numId="31">
    <w:abstractNumId w:val="21"/>
  </w:num>
  <w:num w:numId="32">
    <w:abstractNumId w:val="5"/>
  </w:num>
  <w:num w:numId="33">
    <w:abstractNumId w:val="0"/>
  </w:num>
  <w:num w:numId="34">
    <w:abstractNumId w:val="14"/>
  </w:num>
  <w:num w:numId="35">
    <w:abstractNumId w:val="29"/>
  </w:num>
  <w:num w:numId="36">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482"/>
    <w:rsid w:val="00003EDC"/>
    <w:rsid w:val="00013D86"/>
    <w:rsid w:val="00020266"/>
    <w:rsid w:val="00025D25"/>
    <w:rsid w:val="00030B4E"/>
    <w:rsid w:val="000405E5"/>
    <w:rsid w:val="00043728"/>
    <w:rsid w:val="00047F40"/>
    <w:rsid w:val="00060B31"/>
    <w:rsid w:val="00064C51"/>
    <w:rsid w:val="00074E41"/>
    <w:rsid w:val="00087554"/>
    <w:rsid w:val="0009096A"/>
    <w:rsid w:val="000949B4"/>
    <w:rsid w:val="00094BAB"/>
    <w:rsid w:val="000A16B9"/>
    <w:rsid w:val="000B6DC0"/>
    <w:rsid w:val="000E081B"/>
    <w:rsid w:val="000F2185"/>
    <w:rsid w:val="000F427F"/>
    <w:rsid w:val="001212C0"/>
    <w:rsid w:val="00125C76"/>
    <w:rsid w:val="00137DAC"/>
    <w:rsid w:val="0015329D"/>
    <w:rsid w:val="00163BD8"/>
    <w:rsid w:val="00166C19"/>
    <w:rsid w:val="00167CFB"/>
    <w:rsid w:val="001717C3"/>
    <w:rsid w:val="00175503"/>
    <w:rsid w:val="0017640E"/>
    <w:rsid w:val="0018027B"/>
    <w:rsid w:val="00191067"/>
    <w:rsid w:val="001B253C"/>
    <w:rsid w:val="001B3560"/>
    <w:rsid w:val="001B4885"/>
    <w:rsid w:val="001C0680"/>
    <w:rsid w:val="001C1355"/>
    <w:rsid w:val="001E4AF9"/>
    <w:rsid w:val="001F2056"/>
    <w:rsid w:val="00220DAB"/>
    <w:rsid w:val="0023353D"/>
    <w:rsid w:val="00242649"/>
    <w:rsid w:val="00256C58"/>
    <w:rsid w:val="00270701"/>
    <w:rsid w:val="00272A5B"/>
    <w:rsid w:val="00277204"/>
    <w:rsid w:val="002A677E"/>
    <w:rsid w:val="002C3F91"/>
    <w:rsid w:val="002D1A1C"/>
    <w:rsid w:val="002E7B01"/>
    <w:rsid w:val="002F2445"/>
    <w:rsid w:val="002F618D"/>
    <w:rsid w:val="003044CB"/>
    <w:rsid w:val="00311B0F"/>
    <w:rsid w:val="003123EC"/>
    <w:rsid w:val="0033247A"/>
    <w:rsid w:val="00334E8F"/>
    <w:rsid w:val="00336781"/>
    <w:rsid w:val="00350547"/>
    <w:rsid w:val="00354FAA"/>
    <w:rsid w:val="00363DF7"/>
    <w:rsid w:val="0037233A"/>
    <w:rsid w:val="0037570F"/>
    <w:rsid w:val="0037578C"/>
    <w:rsid w:val="00382209"/>
    <w:rsid w:val="00385525"/>
    <w:rsid w:val="00386453"/>
    <w:rsid w:val="0039250C"/>
    <w:rsid w:val="003A3D4E"/>
    <w:rsid w:val="003A5472"/>
    <w:rsid w:val="003B0255"/>
    <w:rsid w:val="003B609D"/>
    <w:rsid w:val="003C2B58"/>
    <w:rsid w:val="003C7695"/>
    <w:rsid w:val="003D091F"/>
    <w:rsid w:val="003D4739"/>
    <w:rsid w:val="003E5442"/>
    <w:rsid w:val="003E5482"/>
    <w:rsid w:val="003E7715"/>
    <w:rsid w:val="003F5A4A"/>
    <w:rsid w:val="004068CB"/>
    <w:rsid w:val="0042024E"/>
    <w:rsid w:val="00423F5D"/>
    <w:rsid w:val="004374B0"/>
    <w:rsid w:val="00441564"/>
    <w:rsid w:val="00462106"/>
    <w:rsid w:val="0046570A"/>
    <w:rsid w:val="00485F34"/>
    <w:rsid w:val="00491A30"/>
    <w:rsid w:val="004C00EA"/>
    <w:rsid w:val="004D015D"/>
    <w:rsid w:val="004D429A"/>
    <w:rsid w:val="00501CCA"/>
    <w:rsid w:val="00511895"/>
    <w:rsid w:val="00517EF0"/>
    <w:rsid w:val="00520D36"/>
    <w:rsid w:val="00520D4C"/>
    <w:rsid w:val="0052124A"/>
    <w:rsid w:val="005217BD"/>
    <w:rsid w:val="005230D4"/>
    <w:rsid w:val="00525083"/>
    <w:rsid w:val="00527B1C"/>
    <w:rsid w:val="005327A6"/>
    <w:rsid w:val="005451EE"/>
    <w:rsid w:val="00545D44"/>
    <w:rsid w:val="0054704C"/>
    <w:rsid w:val="005470FF"/>
    <w:rsid w:val="005866D3"/>
    <w:rsid w:val="00591639"/>
    <w:rsid w:val="00591A35"/>
    <w:rsid w:val="005A6FEE"/>
    <w:rsid w:val="005B1801"/>
    <w:rsid w:val="005C26FA"/>
    <w:rsid w:val="005C5946"/>
    <w:rsid w:val="005D62BE"/>
    <w:rsid w:val="00611C6A"/>
    <w:rsid w:val="00634AD1"/>
    <w:rsid w:val="0063737F"/>
    <w:rsid w:val="00637B30"/>
    <w:rsid w:val="00643445"/>
    <w:rsid w:val="00653D93"/>
    <w:rsid w:val="00653F6A"/>
    <w:rsid w:val="0065780F"/>
    <w:rsid w:val="00677B0B"/>
    <w:rsid w:val="00682A7B"/>
    <w:rsid w:val="00691C7C"/>
    <w:rsid w:val="00695B9F"/>
    <w:rsid w:val="006A3293"/>
    <w:rsid w:val="006A4093"/>
    <w:rsid w:val="006B68F9"/>
    <w:rsid w:val="006C1905"/>
    <w:rsid w:val="006C5B1C"/>
    <w:rsid w:val="006C5E8D"/>
    <w:rsid w:val="006D47CC"/>
    <w:rsid w:val="006E026B"/>
    <w:rsid w:val="006E4448"/>
    <w:rsid w:val="006F2343"/>
    <w:rsid w:val="006F394D"/>
    <w:rsid w:val="00711631"/>
    <w:rsid w:val="007128B7"/>
    <w:rsid w:val="00725E5F"/>
    <w:rsid w:val="007341F7"/>
    <w:rsid w:val="00776931"/>
    <w:rsid w:val="00780E72"/>
    <w:rsid w:val="007866C9"/>
    <w:rsid w:val="007948C4"/>
    <w:rsid w:val="007A20BF"/>
    <w:rsid w:val="007B48A9"/>
    <w:rsid w:val="007B5DB6"/>
    <w:rsid w:val="007B6EFE"/>
    <w:rsid w:val="007C2D29"/>
    <w:rsid w:val="007C7225"/>
    <w:rsid w:val="007E6D6D"/>
    <w:rsid w:val="00803191"/>
    <w:rsid w:val="008073C0"/>
    <w:rsid w:val="008109AA"/>
    <w:rsid w:val="008109E4"/>
    <w:rsid w:val="008250E9"/>
    <w:rsid w:val="008377F1"/>
    <w:rsid w:val="00854903"/>
    <w:rsid w:val="00862807"/>
    <w:rsid w:val="0087439E"/>
    <w:rsid w:val="008779F9"/>
    <w:rsid w:val="00891F34"/>
    <w:rsid w:val="008978FB"/>
    <w:rsid w:val="008A0BBF"/>
    <w:rsid w:val="008A1BD4"/>
    <w:rsid w:val="008C00B4"/>
    <w:rsid w:val="008E48D3"/>
    <w:rsid w:val="008F3650"/>
    <w:rsid w:val="008F3BC3"/>
    <w:rsid w:val="00900B8E"/>
    <w:rsid w:val="0090155C"/>
    <w:rsid w:val="009063A0"/>
    <w:rsid w:val="00906E46"/>
    <w:rsid w:val="00920194"/>
    <w:rsid w:val="009268DA"/>
    <w:rsid w:val="0093405B"/>
    <w:rsid w:val="009434EA"/>
    <w:rsid w:val="00972216"/>
    <w:rsid w:val="00990F85"/>
    <w:rsid w:val="009B5915"/>
    <w:rsid w:val="009E0B69"/>
    <w:rsid w:val="009F154F"/>
    <w:rsid w:val="00A01073"/>
    <w:rsid w:val="00A019D5"/>
    <w:rsid w:val="00A425D6"/>
    <w:rsid w:val="00A518D7"/>
    <w:rsid w:val="00A5348D"/>
    <w:rsid w:val="00A74ECA"/>
    <w:rsid w:val="00A86DFF"/>
    <w:rsid w:val="00A92301"/>
    <w:rsid w:val="00A9385D"/>
    <w:rsid w:val="00AA1C1D"/>
    <w:rsid w:val="00AB17E5"/>
    <w:rsid w:val="00AB69BD"/>
    <w:rsid w:val="00AB71F1"/>
    <w:rsid w:val="00AC789C"/>
    <w:rsid w:val="00AD0052"/>
    <w:rsid w:val="00AE5389"/>
    <w:rsid w:val="00AF031A"/>
    <w:rsid w:val="00AF07BD"/>
    <w:rsid w:val="00AF1E08"/>
    <w:rsid w:val="00AF5F8F"/>
    <w:rsid w:val="00B01DA1"/>
    <w:rsid w:val="00B10A28"/>
    <w:rsid w:val="00B22F4A"/>
    <w:rsid w:val="00B3064A"/>
    <w:rsid w:val="00B311BA"/>
    <w:rsid w:val="00B66408"/>
    <w:rsid w:val="00B70F0B"/>
    <w:rsid w:val="00B72B74"/>
    <w:rsid w:val="00B756BC"/>
    <w:rsid w:val="00BA2C22"/>
    <w:rsid w:val="00BA471C"/>
    <w:rsid w:val="00BB1E95"/>
    <w:rsid w:val="00BB206B"/>
    <w:rsid w:val="00BD611F"/>
    <w:rsid w:val="00BF33F7"/>
    <w:rsid w:val="00C333F1"/>
    <w:rsid w:val="00C54296"/>
    <w:rsid w:val="00C745BF"/>
    <w:rsid w:val="00C75E7C"/>
    <w:rsid w:val="00C84443"/>
    <w:rsid w:val="00C8529B"/>
    <w:rsid w:val="00C86180"/>
    <w:rsid w:val="00C9249F"/>
    <w:rsid w:val="00CA3948"/>
    <w:rsid w:val="00CA67A2"/>
    <w:rsid w:val="00CB1719"/>
    <w:rsid w:val="00CC718F"/>
    <w:rsid w:val="00CE713E"/>
    <w:rsid w:val="00D019C0"/>
    <w:rsid w:val="00D032E3"/>
    <w:rsid w:val="00D048A6"/>
    <w:rsid w:val="00D04ADE"/>
    <w:rsid w:val="00D17097"/>
    <w:rsid w:val="00D251EE"/>
    <w:rsid w:val="00D258E7"/>
    <w:rsid w:val="00D33011"/>
    <w:rsid w:val="00D359E4"/>
    <w:rsid w:val="00D40ED6"/>
    <w:rsid w:val="00D6131E"/>
    <w:rsid w:val="00D6379A"/>
    <w:rsid w:val="00D86B51"/>
    <w:rsid w:val="00D91C01"/>
    <w:rsid w:val="00DC69E6"/>
    <w:rsid w:val="00DC7DC4"/>
    <w:rsid w:val="00DD2451"/>
    <w:rsid w:val="00DD43D9"/>
    <w:rsid w:val="00DE76AF"/>
    <w:rsid w:val="00DF0638"/>
    <w:rsid w:val="00DF1E03"/>
    <w:rsid w:val="00DF2E57"/>
    <w:rsid w:val="00DF3849"/>
    <w:rsid w:val="00E00B5A"/>
    <w:rsid w:val="00E0325A"/>
    <w:rsid w:val="00E12871"/>
    <w:rsid w:val="00E207C4"/>
    <w:rsid w:val="00E233D6"/>
    <w:rsid w:val="00E24C25"/>
    <w:rsid w:val="00E630D8"/>
    <w:rsid w:val="00E67F1F"/>
    <w:rsid w:val="00E72BDE"/>
    <w:rsid w:val="00E81DEB"/>
    <w:rsid w:val="00E83153"/>
    <w:rsid w:val="00E93B65"/>
    <w:rsid w:val="00E96A40"/>
    <w:rsid w:val="00EA6A1F"/>
    <w:rsid w:val="00EB660D"/>
    <w:rsid w:val="00ED0CEC"/>
    <w:rsid w:val="00ED3900"/>
    <w:rsid w:val="00F167D3"/>
    <w:rsid w:val="00F319F6"/>
    <w:rsid w:val="00F45E4B"/>
    <w:rsid w:val="00F62D60"/>
    <w:rsid w:val="00F7192A"/>
    <w:rsid w:val="00F81B3F"/>
    <w:rsid w:val="00F81B4E"/>
    <w:rsid w:val="00FA4512"/>
    <w:rsid w:val="00FA578F"/>
    <w:rsid w:val="00FE6557"/>
    <w:rsid w:val="00FE783B"/>
    <w:rsid w:val="00FF58C6"/>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A27A"/>
  <w15:docId w15:val="{8C2BC88A-6A2F-4124-8940-274DECB8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rFonts w:ascii="Liberation Serif;Times New Roma" w:eastAsia="Droid Sans" w:hAnsi="Liberation Serif;Times New Roma"/>
      <w:sz w:val="24"/>
    </w:rPr>
  </w:style>
  <w:style w:type="paragraph" w:styleId="Ttulo1">
    <w:name w:val="heading 1"/>
    <w:basedOn w:val="Normal"/>
    <w:next w:val="Normal"/>
    <w:link w:val="Ttulo1Car"/>
    <w:qFormat/>
    <w:rsid w:val="00013D86"/>
    <w:pPr>
      <w:keepNext/>
      <w:widowControl/>
      <w:suppressAutoHyphens w:val="0"/>
      <w:spacing w:line="480" w:lineRule="auto"/>
      <w:jc w:val="center"/>
      <w:outlineLvl w:val="0"/>
    </w:pPr>
    <w:rPr>
      <w:rFonts w:ascii="Arial" w:eastAsia="Times New Roman" w:hAnsi="Arial" w:cs="Times New Roman"/>
      <w:b/>
      <w:szCs w:val="20"/>
      <w:lang w:val="es-ES_tradnl" w:eastAsia="es-ES" w:bidi="ar-SA"/>
    </w:rPr>
  </w:style>
  <w:style w:type="paragraph" w:styleId="Ttulo2">
    <w:name w:val="heading 2"/>
    <w:basedOn w:val="Normal"/>
    <w:next w:val="Normal"/>
    <w:link w:val="Ttulo2Car"/>
    <w:autoRedefine/>
    <w:qFormat/>
    <w:rsid w:val="00013D86"/>
    <w:pPr>
      <w:keepNext/>
      <w:widowControl/>
      <w:numPr>
        <w:ilvl w:val="1"/>
        <w:numId w:val="1"/>
      </w:numPr>
      <w:suppressAutoHyphens w:val="0"/>
      <w:spacing w:line="360" w:lineRule="auto"/>
      <w:ind w:left="301" w:hanging="301"/>
      <w:jc w:val="both"/>
      <w:outlineLvl w:val="1"/>
    </w:pPr>
    <w:rPr>
      <w:rFonts w:ascii="Arial" w:eastAsia="Times New Roman" w:hAnsi="Arial" w:cs="Times New Roman"/>
      <w:b/>
      <w:bCs/>
      <w:sz w:val="22"/>
      <w:szCs w:val="22"/>
      <w:lang w:eastAsia="en-US" w:bidi="ar-SA"/>
    </w:rPr>
  </w:style>
  <w:style w:type="paragraph" w:styleId="Ttulo3">
    <w:name w:val="heading 3"/>
    <w:basedOn w:val="Normal"/>
    <w:next w:val="Normal"/>
    <w:link w:val="Ttulo3Car"/>
    <w:autoRedefine/>
    <w:qFormat/>
    <w:rsid w:val="00013D86"/>
    <w:pPr>
      <w:keepNext/>
      <w:widowControl/>
      <w:numPr>
        <w:ilvl w:val="2"/>
        <w:numId w:val="1"/>
      </w:numPr>
      <w:suppressAutoHyphens w:val="0"/>
      <w:spacing w:before="240" w:after="240"/>
      <w:ind w:left="301" w:hanging="301"/>
      <w:jc w:val="both"/>
      <w:outlineLvl w:val="2"/>
    </w:pPr>
    <w:rPr>
      <w:rFonts w:ascii="Arial" w:eastAsia="Times New Roman" w:hAnsi="Arial" w:cs="Times New Roman"/>
      <w:b/>
      <w:sz w:val="22"/>
      <w:lang w:eastAsia="en-US" w:bidi="ar-SA"/>
    </w:rPr>
  </w:style>
  <w:style w:type="paragraph" w:styleId="Ttulo4">
    <w:name w:val="heading 4"/>
    <w:basedOn w:val="Normal"/>
    <w:next w:val="Normal"/>
    <w:link w:val="Ttulo4Car"/>
    <w:autoRedefine/>
    <w:qFormat/>
    <w:rsid w:val="00013D86"/>
    <w:pPr>
      <w:keepNext/>
      <w:widowControl/>
      <w:numPr>
        <w:ilvl w:val="3"/>
        <w:numId w:val="1"/>
      </w:numPr>
      <w:suppressAutoHyphens w:val="0"/>
      <w:spacing w:after="240"/>
      <w:ind w:left="301" w:hanging="301"/>
      <w:jc w:val="both"/>
      <w:outlineLvl w:val="3"/>
    </w:pPr>
    <w:rPr>
      <w:rFonts w:ascii="Arial" w:eastAsia="Times New Roman" w:hAnsi="Arial" w:cs="Times New Roman"/>
      <w:b/>
      <w:snapToGrid w:val="0"/>
      <w:color w:val="000000"/>
      <w:w w:val="0"/>
      <w:sz w:val="22"/>
      <w:szCs w:val="22"/>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uiPriority w:val="99"/>
    <w:rsid w:val="00312CA5"/>
    <w:rPr>
      <w:rFonts w:ascii="Liberation Serif;Times New Roma" w:eastAsia="Droid Sans" w:hAnsi="Liberation Serif;Times New Roma"/>
      <w:sz w:val="24"/>
    </w:rPr>
  </w:style>
  <w:style w:type="paragraph" w:styleId="Encabezado">
    <w:name w:val="header"/>
    <w:basedOn w:val="Normal"/>
    <w:next w:val="Cuerpodetexto"/>
    <w:link w:val="EncabezadoCar"/>
    <w:uiPriority w:val="99"/>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uiPriority w:val="99"/>
    <w:pPr>
      <w:suppressLineNumbers/>
      <w:tabs>
        <w:tab w:val="center" w:pos="4986"/>
        <w:tab w:val="right" w:pos="9972"/>
      </w:tabs>
    </w:pPr>
  </w:style>
  <w:style w:type="paragraph" w:styleId="Sinespaciado">
    <w:name w:val="No Spacing"/>
    <w:uiPriority w:val="1"/>
    <w:qFormat/>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pPr>
      <w:spacing w:after="283"/>
      <w:ind w:left="567" w:right="567"/>
    </w:pPr>
  </w:style>
  <w:style w:type="paragraph" w:styleId="Ttulo">
    <w:name w:val="Title"/>
    <w:basedOn w:val="Encabezamiento"/>
    <w:pPr>
      <w:jc w:val="center"/>
    </w:pPr>
    <w:rPr>
      <w:b/>
      <w:bCs/>
      <w:sz w:val="56"/>
      <w:szCs w:val="56"/>
    </w:rPr>
  </w:style>
  <w:style w:type="paragraph" w:styleId="Subttulo">
    <w:name w:val="Subtitle"/>
    <w:basedOn w:val="Encabezamiento"/>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character" w:styleId="Hipervnculo">
    <w:name w:val="Hyperlink"/>
    <w:basedOn w:val="Fuentedeprrafopredeter"/>
    <w:uiPriority w:val="99"/>
    <w:unhideWhenUsed/>
    <w:rsid w:val="00013D86"/>
    <w:rPr>
      <w:color w:val="0000FF" w:themeColor="hyperlink"/>
      <w:u w:val="single"/>
    </w:rPr>
  </w:style>
  <w:style w:type="character" w:customStyle="1" w:styleId="Ttulo1Car">
    <w:name w:val="Título 1 Car"/>
    <w:basedOn w:val="Fuentedeprrafopredeter"/>
    <w:link w:val="Ttulo1"/>
    <w:rsid w:val="00013D86"/>
    <w:rPr>
      <w:rFonts w:ascii="Arial" w:eastAsia="Times New Roman" w:hAnsi="Arial" w:cs="Times New Roman"/>
      <w:b/>
      <w:sz w:val="24"/>
      <w:szCs w:val="20"/>
      <w:lang w:val="es-ES_tradnl" w:eastAsia="es-ES" w:bidi="ar-SA"/>
    </w:rPr>
  </w:style>
  <w:style w:type="character" w:customStyle="1" w:styleId="Ttulo2Car">
    <w:name w:val="Título 2 Car"/>
    <w:basedOn w:val="Fuentedeprrafopredeter"/>
    <w:link w:val="Ttulo2"/>
    <w:rsid w:val="00013D86"/>
    <w:rPr>
      <w:rFonts w:ascii="Arial" w:eastAsia="Times New Roman" w:hAnsi="Arial" w:cs="Times New Roman"/>
      <w:b/>
      <w:bCs/>
      <w:sz w:val="22"/>
      <w:szCs w:val="22"/>
      <w:lang w:eastAsia="en-US" w:bidi="ar-SA"/>
    </w:rPr>
  </w:style>
  <w:style w:type="character" w:customStyle="1" w:styleId="Ttulo3Car">
    <w:name w:val="Título 3 Car"/>
    <w:basedOn w:val="Fuentedeprrafopredeter"/>
    <w:link w:val="Ttulo3"/>
    <w:rsid w:val="00013D86"/>
    <w:rPr>
      <w:rFonts w:ascii="Arial" w:eastAsia="Times New Roman" w:hAnsi="Arial" w:cs="Times New Roman"/>
      <w:b/>
      <w:sz w:val="22"/>
      <w:lang w:eastAsia="en-US" w:bidi="ar-SA"/>
    </w:rPr>
  </w:style>
  <w:style w:type="character" w:customStyle="1" w:styleId="Ttulo4Car">
    <w:name w:val="Título 4 Car"/>
    <w:basedOn w:val="Fuentedeprrafopredeter"/>
    <w:link w:val="Ttulo4"/>
    <w:rsid w:val="00013D86"/>
    <w:rPr>
      <w:rFonts w:ascii="Arial" w:eastAsia="Times New Roman" w:hAnsi="Arial" w:cs="Times New Roman"/>
      <w:b/>
      <w:snapToGrid w:val="0"/>
      <w:color w:val="000000"/>
      <w:w w:val="0"/>
      <w:sz w:val="22"/>
      <w:szCs w:val="22"/>
      <w:lang w:eastAsia="en-US" w:bidi="ar-SA"/>
    </w:rPr>
  </w:style>
  <w:style w:type="character" w:customStyle="1" w:styleId="EncabezadoCar">
    <w:name w:val="Encabezado Car"/>
    <w:basedOn w:val="Fuentedeprrafopredeter"/>
    <w:link w:val="Encabezado"/>
    <w:uiPriority w:val="99"/>
    <w:rsid w:val="00013D86"/>
    <w:rPr>
      <w:rFonts w:ascii="Liberation Sans" w:hAnsi="Liberation Sans"/>
      <w:sz w:val="28"/>
      <w:szCs w:val="28"/>
    </w:rPr>
  </w:style>
  <w:style w:type="paragraph" w:styleId="NormalWeb">
    <w:name w:val="Normal (Web)"/>
    <w:basedOn w:val="Normal"/>
    <w:rsid w:val="00013D86"/>
    <w:pPr>
      <w:widowControl/>
      <w:suppressAutoHyphens w:val="0"/>
      <w:spacing w:before="100" w:beforeAutospacing="1" w:after="100" w:afterAutospacing="1"/>
    </w:pPr>
    <w:rPr>
      <w:rFonts w:ascii="Arial Unicode MS" w:eastAsia="Arial Unicode MS" w:hAnsi="Arial Unicode MS" w:cs="Tahoma"/>
      <w:lang w:val="es-ES" w:eastAsia="es-ES" w:bidi="ar-SA"/>
    </w:rPr>
  </w:style>
  <w:style w:type="paragraph" w:styleId="Prrafodelista">
    <w:name w:val="List Paragraph"/>
    <w:aliases w:val="LISTA,List Paragraph,Párrafo de lista2"/>
    <w:basedOn w:val="Normal"/>
    <w:link w:val="PrrafodelistaCar"/>
    <w:uiPriority w:val="34"/>
    <w:qFormat/>
    <w:rsid w:val="00013D86"/>
    <w:pPr>
      <w:widowControl/>
      <w:suppressAutoHyphens w:val="0"/>
      <w:spacing w:after="200" w:line="276" w:lineRule="auto"/>
      <w:ind w:left="720"/>
      <w:contextualSpacing/>
    </w:pPr>
    <w:rPr>
      <w:rFonts w:ascii="Calibri" w:eastAsia="Calibri" w:hAnsi="Calibri" w:cs="Times New Roman"/>
      <w:sz w:val="22"/>
      <w:szCs w:val="22"/>
      <w:lang w:eastAsia="en-US" w:bidi="ar-SA"/>
    </w:rPr>
  </w:style>
  <w:style w:type="table" w:customStyle="1" w:styleId="Listaclara-nfasis11">
    <w:name w:val="Lista clara - Énfasis 11"/>
    <w:basedOn w:val="Tablanormal"/>
    <w:uiPriority w:val="61"/>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59"/>
    <w:rsid w:val="00013D86"/>
    <w:rPr>
      <w:rFonts w:ascii="Calibri" w:eastAsia="Calibri" w:hAnsi="Calibri" w:cs="Times New Roman"/>
      <w:szCs w:val="20"/>
      <w:lang w:val="es-ES" w:eastAsia="es-E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1">
    <w:name w:val="Sombreado medio 1 - Énfasis 11"/>
    <w:basedOn w:val="Tablanormal"/>
    <w:uiPriority w:val="63"/>
    <w:rsid w:val="00013D86"/>
    <w:rPr>
      <w:rFonts w:ascii="Calibri" w:eastAsia="Calibri" w:hAnsi="Calibri" w:cs="Times New Roman"/>
      <w:szCs w:val="20"/>
      <w:lang w:val="es-ES" w:eastAsia="es-ES"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l">
    <w:name w:val="il"/>
    <w:basedOn w:val="Fuentedeprrafopredeter"/>
    <w:rsid w:val="00013D86"/>
  </w:style>
  <w:style w:type="character" w:customStyle="1" w:styleId="apple-converted-space">
    <w:name w:val="apple-converted-space"/>
    <w:basedOn w:val="Fuentedeprrafopredeter"/>
    <w:rsid w:val="00013D86"/>
  </w:style>
  <w:style w:type="paragraph" w:styleId="Saludo">
    <w:name w:val="Salutation"/>
    <w:basedOn w:val="Normal"/>
    <w:next w:val="Normal"/>
    <w:link w:val="SaludoCar"/>
    <w:uiPriority w:val="99"/>
    <w:unhideWhenUsed/>
    <w:rsid w:val="00013D86"/>
    <w:pPr>
      <w:widowControl/>
      <w:suppressAutoHyphens w:val="0"/>
      <w:spacing w:after="200" w:line="276" w:lineRule="auto"/>
    </w:pPr>
    <w:rPr>
      <w:rFonts w:ascii="Calibri" w:eastAsia="Calibri" w:hAnsi="Calibri" w:cs="Times New Roman"/>
      <w:sz w:val="22"/>
      <w:szCs w:val="22"/>
      <w:lang w:eastAsia="en-US" w:bidi="ar-SA"/>
    </w:rPr>
  </w:style>
  <w:style w:type="character" w:customStyle="1" w:styleId="SaludoCar">
    <w:name w:val="Saludo Car"/>
    <w:basedOn w:val="Fuentedeprrafopredeter"/>
    <w:link w:val="Saludo"/>
    <w:uiPriority w:val="99"/>
    <w:rsid w:val="00013D86"/>
    <w:rPr>
      <w:rFonts w:ascii="Calibri" w:eastAsia="Calibri" w:hAnsi="Calibri" w:cs="Times New Roman"/>
      <w:sz w:val="22"/>
      <w:szCs w:val="22"/>
      <w:lang w:eastAsia="en-US" w:bidi="ar-SA"/>
    </w:rPr>
  </w:style>
  <w:style w:type="paragraph" w:styleId="Cierre">
    <w:name w:val="Closing"/>
    <w:basedOn w:val="Normal"/>
    <w:link w:val="Cierre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CierreCar">
    <w:name w:val="Cierre Car"/>
    <w:basedOn w:val="Fuentedeprrafopredeter"/>
    <w:link w:val="Cierre"/>
    <w:uiPriority w:val="99"/>
    <w:rsid w:val="00013D86"/>
    <w:rPr>
      <w:rFonts w:ascii="Calibri" w:eastAsia="Calibri" w:hAnsi="Calibri" w:cs="Times New Roman"/>
      <w:sz w:val="22"/>
      <w:szCs w:val="22"/>
      <w:lang w:eastAsia="en-US" w:bidi="ar-SA"/>
    </w:rPr>
  </w:style>
  <w:style w:type="paragraph" w:styleId="Descripcin">
    <w:name w:val="caption"/>
    <w:basedOn w:val="Normal"/>
    <w:next w:val="Normal"/>
    <w:uiPriority w:val="35"/>
    <w:unhideWhenUsed/>
    <w:qFormat/>
    <w:rsid w:val="00013D86"/>
    <w:pPr>
      <w:widowControl/>
      <w:suppressAutoHyphens w:val="0"/>
      <w:spacing w:after="200"/>
    </w:pPr>
    <w:rPr>
      <w:rFonts w:ascii="Calibri" w:eastAsia="Calibri" w:hAnsi="Calibri" w:cs="Times New Roman"/>
      <w:b/>
      <w:bCs/>
      <w:color w:val="4F81BD" w:themeColor="accent1"/>
      <w:sz w:val="18"/>
      <w:szCs w:val="18"/>
      <w:lang w:eastAsia="en-US" w:bidi="ar-SA"/>
    </w:rPr>
  </w:style>
  <w:style w:type="paragraph" w:styleId="Firma">
    <w:name w:val="Signature"/>
    <w:basedOn w:val="Normal"/>
    <w:link w:val="Firma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FirmaCar">
    <w:name w:val="Firma Car"/>
    <w:basedOn w:val="Fuentedeprrafopredeter"/>
    <w:link w:val="Firma"/>
    <w:uiPriority w:val="99"/>
    <w:rsid w:val="00013D86"/>
    <w:rPr>
      <w:rFonts w:ascii="Calibri" w:eastAsia="Calibri" w:hAnsi="Calibri" w:cs="Times New Roman"/>
      <w:sz w:val="22"/>
      <w:szCs w:val="22"/>
      <w:lang w:eastAsia="en-US" w:bidi="ar-SA"/>
    </w:rPr>
  </w:style>
  <w:style w:type="paragraph" w:styleId="Textoindependiente">
    <w:name w:val="Body Text"/>
    <w:basedOn w:val="Normal"/>
    <w:link w:val="TextoindependienteCar"/>
    <w:uiPriority w:val="99"/>
    <w:unhideWhenUsed/>
    <w:rsid w:val="00013D86"/>
    <w:pPr>
      <w:widowControl/>
      <w:suppressAutoHyphens w:val="0"/>
      <w:spacing w:after="120" w:line="276" w:lineRule="auto"/>
    </w:pPr>
    <w:rPr>
      <w:rFonts w:ascii="Calibri" w:eastAsia="Calibri" w:hAnsi="Calibri" w:cs="Times New Roman"/>
      <w:sz w:val="22"/>
      <w:szCs w:val="22"/>
      <w:lang w:eastAsia="en-US" w:bidi="ar-SA"/>
    </w:rPr>
  </w:style>
  <w:style w:type="character" w:customStyle="1" w:styleId="TextoindependienteCar">
    <w:name w:val="Texto independiente Car"/>
    <w:basedOn w:val="Fuentedeprrafopredeter"/>
    <w:link w:val="Textoindependiente"/>
    <w:uiPriority w:val="99"/>
    <w:rsid w:val="00013D86"/>
    <w:rPr>
      <w:rFonts w:ascii="Calibri" w:eastAsia="Calibri" w:hAnsi="Calibri" w:cs="Times New Roman"/>
      <w:sz w:val="22"/>
      <w:szCs w:val="22"/>
      <w:lang w:eastAsia="en-US" w:bidi="ar-SA"/>
    </w:rPr>
  </w:style>
  <w:style w:type="paragraph" w:customStyle="1" w:styleId="Lneadeasunto">
    <w:name w:val="Línea de asunto"/>
    <w:basedOn w:val="Normal"/>
    <w:rsid w:val="00013D86"/>
    <w:pPr>
      <w:widowControl/>
      <w:suppressAutoHyphens w:val="0"/>
      <w:spacing w:after="200" w:line="276" w:lineRule="auto"/>
    </w:pPr>
    <w:rPr>
      <w:rFonts w:ascii="Calibri" w:eastAsia="Calibri" w:hAnsi="Calibri" w:cs="Times New Roman"/>
      <w:sz w:val="22"/>
      <w:szCs w:val="22"/>
      <w:lang w:eastAsia="en-US" w:bidi="ar-SA"/>
    </w:rPr>
  </w:style>
  <w:style w:type="character" w:styleId="Textoennegrita">
    <w:name w:val="Strong"/>
    <w:basedOn w:val="Fuentedeprrafopredeter"/>
    <w:uiPriority w:val="22"/>
    <w:qFormat/>
    <w:rsid w:val="00013D86"/>
    <w:rPr>
      <w:b/>
      <w:bCs/>
    </w:rPr>
  </w:style>
  <w:style w:type="character" w:customStyle="1" w:styleId="PrrafodelistaCar">
    <w:name w:val="Párrafo de lista Car"/>
    <w:aliases w:val="LISTA Car,List Paragraph Car,Párrafo de lista2 Car"/>
    <w:link w:val="Prrafodelista"/>
    <w:uiPriority w:val="34"/>
    <w:locked/>
    <w:rsid w:val="00013D86"/>
    <w:rPr>
      <w:rFonts w:ascii="Calibri" w:eastAsia="Calibri" w:hAnsi="Calibri" w:cs="Times New Roman"/>
      <w:sz w:val="22"/>
      <w:szCs w:val="22"/>
      <w:lang w:eastAsia="en-US" w:bidi="ar-SA"/>
    </w:rPr>
  </w:style>
  <w:style w:type="paragraph" w:customStyle="1" w:styleId="Default">
    <w:name w:val="Default"/>
    <w:rsid w:val="00013D86"/>
    <w:pPr>
      <w:autoSpaceDE w:val="0"/>
      <w:autoSpaceDN w:val="0"/>
      <w:adjustRightInd w:val="0"/>
    </w:pPr>
    <w:rPr>
      <w:rFonts w:ascii="Arial" w:eastAsia="Times New Roman" w:hAnsi="Arial" w:cs="Arial"/>
      <w:color w:val="000000"/>
      <w:sz w:val="24"/>
      <w:lang w:val="es-ES" w:eastAsia="es-ES" w:bidi="ar-SA"/>
    </w:rPr>
  </w:style>
  <w:style w:type="character" w:styleId="Refdecomentario">
    <w:name w:val="annotation reference"/>
    <w:basedOn w:val="Fuentedeprrafopredeter"/>
    <w:uiPriority w:val="99"/>
    <w:semiHidden/>
    <w:unhideWhenUsed/>
    <w:rsid w:val="00013D86"/>
    <w:rPr>
      <w:sz w:val="16"/>
      <w:szCs w:val="16"/>
    </w:rPr>
  </w:style>
  <w:style w:type="paragraph" w:styleId="Textocomentario">
    <w:name w:val="annotation text"/>
    <w:basedOn w:val="Normal"/>
    <w:link w:val="TextocomentarioCar"/>
    <w:uiPriority w:val="99"/>
    <w:semiHidden/>
    <w:unhideWhenUsed/>
    <w:rsid w:val="00013D86"/>
    <w:pPr>
      <w:widowControl/>
      <w:suppressAutoHyphens w:val="0"/>
      <w:spacing w:after="200"/>
    </w:pPr>
    <w:rPr>
      <w:rFonts w:ascii="Calibri" w:eastAsia="Calibri" w:hAnsi="Calibri" w:cs="Times New Roman"/>
      <w:sz w:val="20"/>
      <w:szCs w:val="20"/>
      <w:lang w:eastAsia="en-US" w:bidi="ar-SA"/>
    </w:rPr>
  </w:style>
  <w:style w:type="character" w:customStyle="1" w:styleId="TextocomentarioCar">
    <w:name w:val="Texto comentario Car"/>
    <w:basedOn w:val="Fuentedeprrafopredeter"/>
    <w:link w:val="Textocomentario"/>
    <w:uiPriority w:val="99"/>
    <w:semiHidden/>
    <w:rsid w:val="00013D86"/>
    <w:rPr>
      <w:rFonts w:ascii="Calibri" w:eastAsia="Calibri" w:hAnsi="Calibri" w:cs="Times New Roman"/>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013D86"/>
    <w:rPr>
      <w:b/>
      <w:bCs/>
    </w:rPr>
  </w:style>
  <w:style w:type="character" w:customStyle="1" w:styleId="AsuntodelcomentarioCar">
    <w:name w:val="Asunto del comentario Car"/>
    <w:basedOn w:val="TextocomentarioCar"/>
    <w:link w:val="Asuntodelcomentario"/>
    <w:uiPriority w:val="99"/>
    <w:semiHidden/>
    <w:rsid w:val="00013D86"/>
    <w:rPr>
      <w:rFonts w:ascii="Calibri" w:eastAsia="Calibri" w:hAnsi="Calibri" w:cs="Times New Roman"/>
      <w:b/>
      <w:bCs/>
      <w:szCs w:val="20"/>
      <w:lang w:eastAsia="en-US" w:bidi="ar-SA"/>
    </w:rPr>
  </w:style>
  <w:style w:type="paragraph" w:customStyle="1" w:styleId="m3480278922137079105gmail-m-917067896275830202gmail-msolistparagraph">
    <w:name w:val="m_3480278922137079105gmail-m_-917067896275830202gmail-msolistparagraph"/>
    <w:basedOn w:val="Normal"/>
    <w:rsid w:val="005470FF"/>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m-1366369007178365289gmail-m3636635722059450298gmail-il">
    <w:name w:val="m_-1366369007178365289gmail-m_3636635722059450298gmail-il"/>
    <w:basedOn w:val="Fuentedeprrafopredeter"/>
    <w:rsid w:val="00A9385D"/>
  </w:style>
  <w:style w:type="paragraph" w:customStyle="1" w:styleId="Normalvieta">
    <w:name w:val="Normal viñeta"/>
    <w:autoRedefine/>
    <w:qFormat/>
    <w:rsid w:val="001B253C"/>
    <w:pPr>
      <w:jc w:val="both"/>
    </w:pPr>
    <w:rPr>
      <w:rFonts w:ascii="Arial" w:eastAsia="Times New Roman" w:hAnsi="Arial" w:cs="Arial"/>
      <w:bCs/>
      <w:color w:val="000000"/>
      <w:sz w:val="22"/>
      <w:szCs w:val="22"/>
      <w:lang w:eastAsia="es-ES" w:bidi="ar-SA"/>
    </w:rPr>
  </w:style>
  <w:style w:type="paragraph" w:customStyle="1" w:styleId="Contenidodelatabla">
    <w:name w:val="Contenido de la tabla"/>
    <w:basedOn w:val="Normal"/>
    <w:rsid w:val="009434EA"/>
    <w:pPr>
      <w:widowControl/>
      <w:suppressLineNumbers/>
    </w:pPr>
    <w:rPr>
      <w:rFonts w:ascii="Times New Roman" w:eastAsia="Times New Roman" w:hAnsi="Times New Roman" w:cs="Times New Roman"/>
      <w:lang w:val="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01689">
      <w:bodyDiv w:val="1"/>
      <w:marLeft w:val="0"/>
      <w:marRight w:val="0"/>
      <w:marTop w:val="0"/>
      <w:marBottom w:val="0"/>
      <w:divBdr>
        <w:top w:val="none" w:sz="0" w:space="0" w:color="auto"/>
        <w:left w:val="none" w:sz="0" w:space="0" w:color="auto"/>
        <w:bottom w:val="none" w:sz="0" w:space="0" w:color="auto"/>
        <w:right w:val="none" w:sz="0" w:space="0" w:color="auto"/>
      </w:divBdr>
      <w:divsChild>
        <w:div w:id="228662568">
          <w:marLeft w:val="0"/>
          <w:marRight w:val="0"/>
          <w:marTop w:val="0"/>
          <w:marBottom w:val="0"/>
          <w:divBdr>
            <w:top w:val="none" w:sz="0" w:space="0" w:color="auto"/>
            <w:left w:val="none" w:sz="0" w:space="0" w:color="auto"/>
            <w:bottom w:val="none" w:sz="0" w:space="0" w:color="auto"/>
            <w:right w:val="none" w:sz="0" w:space="0" w:color="auto"/>
          </w:divBdr>
        </w:div>
        <w:div w:id="110367378">
          <w:marLeft w:val="0"/>
          <w:marRight w:val="0"/>
          <w:marTop w:val="0"/>
          <w:marBottom w:val="0"/>
          <w:divBdr>
            <w:top w:val="none" w:sz="0" w:space="0" w:color="auto"/>
            <w:left w:val="none" w:sz="0" w:space="0" w:color="auto"/>
            <w:bottom w:val="none" w:sz="0" w:space="0" w:color="auto"/>
            <w:right w:val="none" w:sz="0" w:space="0" w:color="auto"/>
          </w:divBdr>
        </w:div>
        <w:div w:id="1863275015">
          <w:marLeft w:val="0"/>
          <w:marRight w:val="0"/>
          <w:marTop w:val="0"/>
          <w:marBottom w:val="0"/>
          <w:divBdr>
            <w:top w:val="none" w:sz="0" w:space="0" w:color="auto"/>
            <w:left w:val="none" w:sz="0" w:space="0" w:color="auto"/>
            <w:bottom w:val="none" w:sz="0" w:space="0" w:color="auto"/>
            <w:right w:val="none" w:sz="0" w:space="0" w:color="auto"/>
          </w:divBdr>
        </w:div>
        <w:div w:id="120534357">
          <w:marLeft w:val="0"/>
          <w:marRight w:val="0"/>
          <w:marTop w:val="0"/>
          <w:marBottom w:val="0"/>
          <w:divBdr>
            <w:top w:val="none" w:sz="0" w:space="0" w:color="auto"/>
            <w:left w:val="none" w:sz="0" w:space="0" w:color="auto"/>
            <w:bottom w:val="none" w:sz="0" w:space="0" w:color="auto"/>
            <w:right w:val="none" w:sz="0" w:space="0" w:color="auto"/>
          </w:divBdr>
        </w:div>
      </w:divsChild>
    </w:div>
    <w:div w:id="311913880">
      <w:bodyDiv w:val="1"/>
      <w:marLeft w:val="0"/>
      <w:marRight w:val="0"/>
      <w:marTop w:val="0"/>
      <w:marBottom w:val="0"/>
      <w:divBdr>
        <w:top w:val="none" w:sz="0" w:space="0" w:color="auto"/>
        <w:left w:val="none" w:sz="0" w:space="0" w:color="auto"/>
        <w:bottom w:val="none" w:sz="0" w:space="0" w:color="auto"/>
        <w:right w:val="none" w:sz="0" w:space="0" w:color="auto"/>
      </w:divBdr>
      <w:divsChild>
        <w:div w:id="1242984715">
          <w:marLeft w:val="0"/>
          <w:marRight w:val="0"/>
          <w:marTop w:val="0"/>
          <w:marBottom w:val="0"/>
          <w:divBdr>
            <w:top w:val="none" w:sz="0" w:space="0" w:color="auto"/>
            <w:left w:val="none" w:sz="0" w:space="0" w:color="auto"/>
            <w:bottom w:val="none" w:sz="0" w:space="0" w:color="auto"/>
            <w:right w:val="none" w:sz="0" w:space="0" w:color="auto"/>
          </w:divBdr>
        </w:div>
        <w:div w:id="1319921705">
          <w:marLeft w:val="0"/>
          <w:marRight w:val="0"/>
          <w:marTop w:val="0"/>
          <w:marBottom w:val="0"/>
          <w:divBdr>
            <w:top w:val="none" w:sz="0" w:space="0" w:color="auto"/>
            <w:left w:val="none" w:sz="0" w:space="0" w:color="auto"/>
            <w:bottom w:val="none" w:sz="0" w:space="0" w:color="auto"/>
            <w:right w:val="none" w:sz="0" w:space="0" w:color="auto"/>
          </w:divBdr>
        </w:div>
        <w:div w:id="304624991">
          <w:marLeft w:val="0"/>
          <w:marRight w:val="0"/>
          <w:marTop w:val="0"/>
          <w:marBottom w:val="0"/>
          <w:divBdr>
            <w:top w:val="none" w:sz="0" w:space="0" w:color="auto"/>
            <w:left w:val="none" w:sz="0" w:space="0" w:color="auto"/>
            <w:bottom w:val="none" w:sz="0" w:space="0" w:color="auto"/>
            <w:right w:val="none" w:sz="0" w:space="0" w:color="auto"/>
          </w:divBdr>
        </w:div>
        <w:div w:id="531647433">
          <w:marLeft w:val="0"/>
          <w:marRight w:val="0"/>
          <w:marTop w:val="0"/>
          <w:marBottom w:val="0"/>
          <w:divBdr>
            <w:top w:val="none" w:sz="0" w:space="0" w:color="auto"/>
            <w:left w:val="none" w:sz="0" w:space="0" w:color="auto"/>
            <w:bottom w:val="none" w:sz="0" w:space="0" w:color="auto"/>
            <w:right w:val="none" w:sz="0" w:space="0" w:color="auto"/>
          </w:divBdr>
        </w:div>
        <w:div w:id="1807040540">
          <w:marLeft w:val="0"/>
          <w:marRight w:val="0"/>
          <w:marTop w:val="0"/>
          <w:marBottom w:val="0"/>
          <w:divBdr>
            <w:top w:val="none" w:sz="0" w:space="0" w:color="auto"/>
            <w:left w:val="none" w:sz="0" w:space="0" w:color="auto"/>
            <w:bottom w:val="none" w:sz="0" w:space="0" w:color="auto"/>
            <w:right w:val="none" w:sz="0" w:space="0" w:color="auto"/>
          </w:divBdr>
        </w:div>
        <w:div w:id="314770534">
          <w:marLeft w:val="0"/>
          <w:marRight w:val="0"/>
          <w:marTop w:val="0"/>
          <w:marBottom w:val="0"/>
          <w:divBdr>
            <w:top w:val="none" w:sz="0" w:space="0" w:color="auto"/>
            <w:left w:val="none" w:sz="0" w:space="0" w:color="auto"/>
            <w:bottom w:val="none" w:sz="0" w:space="0" w:color="auto"/>
            <w:right w:val="none" w:sz="0" w:space="0" w:color="auto"/>
          </w:divBdr>
        </w:div>
        <w:div w:id="1265114563">
          <w:marLeft w:val="0"/>
          <w:marRight w:val="0"/>
          <w:marTop w:val="0"/>
          <w:marBottom w:val="0"/>
          <w:divBdr>
            <w:top w:val="none" w:sz="0" w:space="0" w:color="auto"/>
            <w:left w:val="none" w:sz="0" w:space="0" w:color="auto"/>
            <w:bottom w:val="none" w:sz="0" w:space="0" w:color="auto"/>
            <w:right w:val="none" w:sz="0" w:space="0" w:color="auto"/>
          </w:divBdr>
        </w:div>
        <w:div w:id="630404931">
          <w:marLeft w:val="0"/>
          <w:marRight w:val="0"/>
          <w:marTop w:val="0"/>
          <w:marBottom w:val="0"/>
          <w:divBdr>
            <w:top w:val="none" w:sz="0" w:space="0" w:color="auto"/>
            <w:left w:val="none" w:sz="0" w:space="0" w:color="auto"/>
            <w:bottom w:val="none" w:sz="0" w:space="0" w:color="auto"/>
            <w:right w:val="none" w:sz="0" w:space="0" w:color="auto"/>
          </w:divBdr>
          <w:divsChild>
            <w:div w:id="14021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49142">
      <w:bodyDiv w:val="1"/>
      <w:marLeft w:val="0"/>
      <w:marRight w:val="0"/>
      <w:marTop w:val="0"/>
      <w:marBottom w:val="0"/>
      <w:divBdr>
        <w:top w:val="none" w:sz="0" w:space="0" w:color="auto"/>
        <w:left w:val="none" w:sz="0" w:space="0" w:color="auto"/>
        <w:bottom w:val="none" w:sz="0" w:space="0" w:color="auto"/>
        <w:right w:val="none" w:sz="0" w:space="0" w:color="auto"/>
      </w:divBdr>
    </w:div>
    <w:div w:id="1238788035">
      <w:bodyDiv w:val="1"/>
      <w:marLeft w:val="0"/>
      <w:marRight w:val="0"/>
      <w:marTop w:val="0"/>
      <w:marBottom w:val="0"/>
      <w:divBdr>
        <w:top w:val="none" w:sz="0" w:space="0" w:color="auto"/>
        <w:left w:val="none" w:sz="0" w:space="0" w:color="auto"/>
        <w:bottom w:val="none" w:sz="0" w:space="0" w:color="auto"/>
        <w:right w:val="none" w:sz="0" w:space="0" w:color="auto"/>
      </w:divBdr>
    </w:div>
    <w:div w:id="1416828792">
      <w:bodyDiv w:val="1"/>
      <w:marLeft w:val="0"/>
      <w:marRight w:val="0"/>
      <w:marTop w:val="0"/>
      <w:marBottom w:val="0"/>
      <w:divBdr>
        <w:top w:val="none" w:sz="0" w:space="0" w:color="auto"/>
        <w:left w:val="none" w:sz="0" w:space="0" w:color="auto"/>
        <w:bottom w:val="none" w:sz="0" w:space="0" w:color="auto"/>
        <w:right w:val="none" w:sz="0" w:space="0" w:color="auto"/>
      </w:divBdr>
    </w:div>
    <w:div w:id="1484349448">
      <w:bodyDiv w:val="1"/>
      <w:marLeft w:val="0"/>
      <w:marRight w:val="0"/>
      <w:marTop w:val="0"/>
      <w:marBottom w:val="0"/>
      <w:divBdr>
        <w:top w:val="none" w:sz="0" w:space="0" w:color="auto"/>
        <w:left w:val="none" w:sz="0" w:space="0" w:color="auto"/>
        <w:bottom w:val="none" w:sz="0" w:space="0" w:color="auto"/>
        <w:right w:val="none" w:sz="0" w:space="0" w:color="auto"/>
      </w:divBdr>
      <w:divsChild>
        <w:div w:id="982467214">
          <w:marLeft w:val="0"/>
          <w:marRight w:val="0"/>
          <w:marTop w:val="0"/>
          <w:marBottom w:val="0"/>
          <w:divBdr>
            <w:top w:val="none" w:sz="0" w:space="0" w:color="auto"/>
            <w:left w:val="none" w:sz="0" w:space="0" w:color="auto"/>
            <w:bottom w:val="none" w:sz="0" w:space="0" w:color="auto"/>
            <w:right w:val="none" w:sz="0" w:space="0" w:color="auto"/>
          </w:divBdr>
        </w:div>
      </w:divsChild>
    </w:div>
    <w:div w:id="1898544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ru.gov.co/transparencia/organizacion%23funciones-deber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ru.gov.co/sites/default/files/planeacion/Plan%20de%20Acci%C3%B3n%20Institucional%202017%20V2.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u.gov.co/transparencia/organizacion%23organigram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eru.gov.co/transparencia/planeacion/pla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68112-DE22-49C1-A530-8238ABA26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4901</Words>
  <Characters>26960</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Freiman Arturo Herreño Roa</dc:creator>
  <cp:lastModifiedBy>David Calderon Camargo</cp:lastModifiedBy>
  <cp:revision>4</cp:revision>
  <cp:lastPrinted>2017-03-31T20:52:00Z</cp:lastPrinted>
  <dcterms:created xsi:type="dcterms:W3CDTF">2017-03-31T21:18:00Z</dcterms:created>
  <dcterms:modified xsi:type="dcterms:W3CDTF">2017-04-03T14:25:00Z</dcterms:modified>
  <dc:language>es-CO</dc:language>
</cp:coreProperties>
</file>